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C5" w:rsidRPr="001422C5" w:rsidRDefault="001422C5" w:rsidP="001422C5">
      <w:pPr>
        <w:pStyle w:val="NoSpacing"/>
      </w:pPr>
      <w:r>
        <w:t>Bethany Beahler, Dong Kim, Joseph Lee, Julian Lang, Julianne Lee</w:t>
      </w:r>
      <w:r>
        <w:tab/>
      </w:r>
      <w:r>
        <w:tab/>
        <w:t xml:space="preserve">  Block 2-Gold</w:t>
      </w:r>
    </w:p>
    <w:p w:rsidR="0093302D" w:rsidRDefault="0093302D" w:rsidP="000C1899">
      <w:pPr>
        <w:pStyle w:val="NoSpacing"/>
        <w:jc w:val="center"/>
        <w:rPr>
          <w:b/>
        </w:rPr>
      </w:pPr>
    </w:p>
    <w:p w:rsidR="000C1899" w:rsidRDefault="000C1899" w:rsidP="000C1899">
      <w:pPr>
        <w:pStyle w:val="NoSpacing"/>
        <w:jc w:val="center"/>
        <w:rPr>
          <w:b/>
        </w:rPr>
      </w:pPr>
      <w:r w:rsidRPr="000C1899">
        <w:rPr>
          <w:b/>
        </w:rPr>
        <w:t>AP US Exam Project Answer Key</w:t>
      </w:r>
    </w:p>
    <w:p w:rsidR="00673F84" w:rsidRDefault="00673F84" w:rsidP="000C1899">
      <w:pPr>
        <w:pStyle w:val="NoSpacing"/>
        <w:rPr>
          <w:u w:val="single"/>
        </w:rPr>
      </w:pPr>
    </w:p>
    <w:p w:rsidR="00CD6C87" w:rsidRDefault="00CD6C87" w:rsidP="000C1899">
      <w:pPr>
        <w:pStyle w:val="NoSpacing"/>
        <w:rPr>
          <w:u w:val="single"/>
        </w:rPr>
        <w:sectPr w:rsidR="00CD6C87">
          <w:pgSz w:w="12240" w:h="15840"/>
          <w:pgMar w:top="1701" w:right="1440" w:bottom="1440" w:left="1440" w:gutter="0"/>
          <w:docGrid w:linePitch="360"/>
        </w:sectPr>
      </w:pPr>
    </w:p>
    <w:p w:rsidR="006A58F8" w:rsidRDefault="000C1899" w:rsidP="000C1899">
      <w:pPr>
        <w:pStyle w:val="NoSpacing"/>
        <w:rPr>
          <w:u w:val="single"/>
        </w:rPr>
      </w:pPr>
      <w:r w:rsidRPr="000C1899">
        <w:rPr>
          <w:u w:val="single"/>
        </w:rPr>
        <w:t>Multiple-Choice</w:t>
      </w:r>
    </w:p>
    <w:p w:rsidR="00CD6C87" w:rsidRPr="00CD6C87" w:rsidRDefault="00CD6C87" w:rsidP="000C1899">
      <w:pPr>
        <w:pStyle w:val="NoSpacing"/>
        <w:rPr>
          <w:i/>
        </w:rPr>
      </w:pPr>
      <w:r w:rsidRPr="00CD6C87">
        <w:rPr>
          <w:i/>
        </w:rPr>
        <w:t>Note: All multiple choice questions were taken from the Kennedy test banks.</w:t>
      </w:r>
    </w:p>
    <w:p w:rsidR="00CD6C87" w:rsidRDefault="00CD6C87" w:rsidP="000C1899">
      <w:pPr>
        <w:pStyle w:val="NoSpacing"/>
        <w:rPr>
          <w:u w:val="single"/>
        </w:rPr>
        <w:sectPr w:rsidR="00CD6C87">
          <w:type w:val="continuous"/>
          <w:pgSz w:w="12240" w:h="15840"/>
          <w:pgMar w:top="1701" w:right="1440" w:bottom="1440" w:left="1440" w:gutter="0"/>
          <w:docGrid w:linePitch="360"/>
        </w:sectPr>
      </w:pPr>
    </w:p>
    <w:p w:rsidR="00D00945" w:rsidRPr="00A34953" w:rsidRDefault="00D00945" w:rsidP="000C1899">
      <w:pPr>
        <w:pStyle w:val="NoSpacing"/>
        <w:rPr>
          <w:u w:val="single"/>
        </w:rPr>
        <w:sectPr w:rsidR="00D00945" w:rsidRPr="00A34953">
          <w:type w:val="continuous"/>
          <w:pgSz w:w="12240" w:h="15840"/>
          <w:pgMar w:top="1701" w:right="1440" w:bottom="1440" w:left="1440" w:gutter="0"/>
          <w:cols w:num="3"/>
          <w:docGrid w:linePitch="360"/>
        </w:sectPr>
      </w:pPr>
    </w:p>
    <w:p w:rsidR="000C1899" w:rsidRDefault="00B92774" w:rsidP="00BF3989">
      <w:pPr>
        <w:pStyle w:val="NoSpacing"/>
        <w:numPr>
          <w:ilvl w:val="0"/>
          <w:numId w:val="1"/>
        </w:numPr>
        <w:spacing w:line="276" w:lineRule="auto"/>
      </w:pPr>
      <w:r>
        <w:t>A</w:t>
      </w:r>
      <w:r w:rsidR="008742EF">
        <w:tab/>
      </w:r>
      <w:r w:rsidR="00CC5B43">
        <w:t>(Unit I)</w:t>
      </w:r>
    </w:p>
    <w:p w:rsidR="00F84C10" w:rsidRDefault="0040185F" w:rsidP="00BF3989">
      <w:pPr>
        <w:pStyle w:val="NoSpacing"/>
        <w:numPr>
          <w:ilvl w:val="0"/>
          <w:numId w:val="1"/>
        </w:numPr>
        <w:spacing w:line="276" w:lineRule="auto"/>
      </w:pPr>
      <w:r>
        <w:t>E</w:t>
      </w:r>
      <w:r w:rsidR="008742EF">
        <w:tab/>
      </w:r>
      <w:r>
        <w:t>(Unit II)</w:t>
      </w:r>
    </w:p>
    <w:p w:rsidR="0040185F" w:rsidRDefault="0040185F" w:rsidP="00BF3989">
      <w:pPr>
        <w:pStyle w:val="NoSpacing"/>
        <w:spacing w:line="276" w:lineRule="auto"/>
        <w:ind w:left="360"/>
        <w:sectPr w:rsidR="0040185F">
          <w:type w:val="continuous"/>
          <w:pgSz w:w="12240" w:h="15840"/>
          <w:pgMar w:top="1701" w:right="1440" w:bottom="1440" w:left="1440" w:gutter="0"/>
          <w:cols w:num="3"/>
          <w:docGrid w:linePitch="360"/>
        </w:sectPr>
      </w:pPr>
    </w:p>
    <w:p w:rsidR="007A57C5" w:rsidRDefault="0040185F" w:rsidP="00BF3989">
      <w:pPr>
        <w:pStyle w:val="NoSpacing"/>
        <w:numPr>
          <w:ilvl w:val="0"/>
          <w:numId w:val="1"/>
        </w:numPr>
        <w:spacing w:line="276" w:lineRule="auto"/>
      </w:pPr>
      <w:r>
        <w:t>D</w:t>
      </w:r>
      <w:r w:rsidR="008742EF">
        <w:tab/>
      </w:r>
      <w:r>
        <w:t>(Unit III)</w:t>
      </w:r>
    </w:p>
    <w:p w:rsidR="0040185F" w:rsidRDefault="0040185F" w:rsidP="00BF3989">
      <w:pPr>
        <w:pStyle w:val="NoSpacing"/>
        <w:numPr>
          <w:ilvl w:val="0"/>
          <w:numId w:val="1"/>
        </w:numPr>
        <w:spacing w:line="276" w:lineRule="auto"/>
        <w:sectPr w:rsidR="0040185F">
          <w:type w:val="continuous"/>
          <w:pgSz w:w="12240" w:h="15840"/>
          <w:pgMar w:top="1701" w:right="1440" w:bottom="1440" w:left="1440" w:gutter="0"/>
          <w:cols w:num="3"/>
          <w:docGrid w:linePitch="360"/>
        </w:sectPr>
      </w:pPr>
    </w:p>
    <w:p w:rsidR="0040185F" w:rsidRDefault="00F307EA" w:rsidP="00BF3989">
      <w:pPr>
        <w:pStyle w:val="NoSpacing"/>
        <w:numPr>
          <w:ilvl w:val="0"/>
          <w:numId w:val="1"/>
        </w:numPr>
        <w:spacing w:line="276" w:lineRule="auto"/>
      </w:pPr>
      <w:r>
        <w:t>E</w:t>
      </w:r>
      <w:r w:rsidR="008742EF">
        <w:tab/>
      </w:r>
      <w:r>
        <w:t>(Unit IV)</w:t>
      </w:r>
    </w:p>
    <w:p w:rsidR="00F307EA" w:rsidRDefault="00F307EA" w:rsidP="00BF3989">
      <w:pPr>
        <w:pStyle w:val="NoSpacing"/>
        <w:numPr>
          <w:ilvl w:val="0"/>
          <w:numId w:val="1"/>
        </w:numPr>
        <w:spacing w:line="276" w:lineRule="auto"/>
      </w:pPr>
      <w:r>
        <w:t>A</w:t>
      </w:r>
      <w:r w:rsidR="008742EF">
        <w:tab/>
      </w:r>
      <w:r>
        <w:t>(Unit V)</w:t>
      </w:r>
    </w:p>
    <w:p w:rsidR="00F307EA" w:rsidRDefault="00F307EA" w:rsidP="00BF3989">
      <w:pPr>
        <w:pStyle w:val="NoSpacing"/>
        <w:numPr>
          <w:ilvl w:val="0"/>
          <w:numId w:val="1"/>
        </w:numPr>
        <w:spacing w:line="276" w:lineRule="auto"/>
      </w:pPr>
      <w:r>
        <w:t>D</w:t>
      </w:r>
      <w:r w:rsidR="008742EF">
        <w:tab/>
      </w:r>
      <w:r>
        <w:t>(Unit VI)</w:t>
      </w:r>
    </w:p>
    <w:p w:rsidR="00D606CA" w:rsidRDefault="00D606CA" w:rsidP="00BF3989">
      <w:pPr>
        <w:pStyle w:val="NoSpacing"/>
        <w:numPr>
          <w:ilvl w:val="0"/>
          <w:numId w:val="1"/>
        </w:numPr>
        <w:spacing w:line="276" w:lineRule="auto"/>
      </w:pPr>
      <w:r>
        <w:t>E</w:t>
      </w:r>
      <w:r w:rsidR="008742EF">
        <w:tab/>
      </w:r>
      <w:r>
        <w:t>(Unit VII)</w:t>
      </w:r>
    </w:p>
    <w:p w:rsidR="00D606CA" w:rsidRDefault="00D606CA" w:rsidP="00BF3989">
      <w:pPr>
        <w:pStyle w:val="ListParagraph"/>
        <w:numPr>
          <w:ilvl w:val="0"/>
          <w:numId w:val="1"/>
        </w:numPr>
        <w:spacing w:line="276" w:lineRule="auto"/>
      </w:pPr>
      <w:r>
        <w:t>B</w:t>
      </w:r>
      <w:r w:rsidR="008742EF">
        <w:tab/>
      </w:r>
      <w:r>
        <w:t>(Unit VIII)</w:t>
      </w:r>
    </w:p>
    <w:p w:rsidR="00D606CA" w:rsidRDefault="00D606CA" w:rsidP="00BF3989">
      <w:pPr>
        <w:pStyle w:val="ListParagraph"/>
        <w:numPr>
          <w:ilvl w:val="0"/>
          <w:numId w:val="1"/>
        </w:numPr>
        <w:spacing w:line="276" w:lineRule="auto"/>
      </w:pPr>
      <w:r>
        <w:t>B</w:t>
      </w:r>
      <w:r w:rsidR="008742EF">
        <w:tab/>
      </w:r>
      <w:r>
        <w:t>(Unit IX)</w:t>
      </w:r>
    </w:p>
    <w:p w:rsidR="00D606CA" w:rsidRDefault="00D606CA" w:rsidP="00BF3989">
      <w:pPr>
        <w:pStyle w:val="NoSpacing"/>
        <w:numPr>
          <w:ilvl w:val="0"/>
          <w:numId w:val="1"/>
        </w:numPr>
        <w:spacing w:line="276" w:lineRule="auto"/>
      </w:pPr>
      <w:r>
        <w:t>C</w:t>
      </w:r>
      <w:r w:rsidR="008742EF">
        <w:tab/>
      </w:r>
      <w:r>
        <w:t>(Unit I)</w:t>
      </w:r>
    </w:p>
    <w:p w:rsidR="00E3080D" w:rsidRDefault="00E3080D" w:rsidP="00BF3989">
      <w:pPr>
        <w:pStyle w:val="NoSpacing"/>
        <w:numPr>
          <w:ilvl w:val="0"/>
          <w:numId w:val="1"/>
        </w:numPr>
        <w:spacing w:line="276" w:lineRule="auto"/>
      </w:pPr>
      <w:r>
        <w:t>E</w:t>
      </w:r>
      <w:r w:rsidR="008742EF">
        <w:tab/>
      </w:r>
      <w:r>
        <w:t>(Unit II)</w:t>
      </w:r>
    </w:p>
    <w:p w:rsidR="00E3080D" w:rsidRDefault="00E3080D" w:rsidP="00BF3989">
      <w:pPr>
        <w:pStyle w:val="NoSpacing"/>
        <w:numPr>
          <w:ilvl w:val="0"/>
          <w:numId w:val="1"/>
        </w:numPr>
        <w:spacing w:line="276" w:lineRule="auto"/>
      </w:pPr>
      <w:r>
        <w:t>A</w:t>
      </w:r>
      <w:r w:rsidR="008742EF">
        <w:tab/>
      </w:r>
      <w:r>
        <w:t>(Unit III)</w:t>
      </w:r>
    </w:p>
    <w:p w:rsidR="00E3080D" w:rsidRDefault="00E3080D" w:rsidP="00BF3989">
      <w:pPr>
        <w:pStyle w:val="NoSpacing"/>
        <w:numPr>
          <w:ilvl w:val="0"/>
          <w:numId w:val="1"/>
        </w:numPr>
        <w:spacing w:line="276" w:lineRule="auto"/>
      </w:pPr>
      <w:r>
        <w:t>E</w:t>
      </w:r>
      <w:r w:rsidR="008742EF">
        <w:tab/>
      </w:r>
      <w:r>
        <w:t>(Unit IV)</w:t>
      </w:r>
    </w:p>
    <w:p w:rsidR="00E3080D" w:rsidRDefault="00E3080D" w:rsidP="00BF3989">
      <w:pPr>
        <w:pStyle w:val="NoSpacing"/>
        <w:numPr>
          <w:ilvl w:val="0"/>
          <w:numId w:val="1"/>
        </w:numPr>
        <w:spacing w:line="276" w:lineRule="auto"/>
      </w:pPr>
      <w:r>
        <w:t>E</w:t>
      </w:r>
      <w:r w:rsidR="008742EF">
        <w:tab/>
      </w:r>
      <w:r>
        <w:t>(Unit V)</w:t>
      </w:r>
    </w:p>
    <w:p w:rsidR="00E3080D" w:rsidRDefault="00E3080D" w:rsidP="00BF3989">
      <w:pPr>
        <w:pStyle w:val="NoSpacing"/>
        <w:numPr>
          <w:ilvl w:val="0"/>
          <w:numId w:val="1"/>
        </w:numPr>
        <w:spacing w:line="276" w:lineRule="auto"/>
      </w:pPr>
      <w:r>
        <w:t>C</w:t>
      </w:r>
      <w:r w:rsidR="008742EF">
        <w:tab/>
      </w:r>
      <w:r>
        <w:t>(Unit VI)</w:t>
      </w:r>
    </w:p>
    <w:p w:rsidR="00F826CD" w:rsidRDefault="00F826CD" w:rsidP="00BF3989">
      <w:pPr>
        <w:pStyle w:val="NoSpacing"/>
        <w:numPr>
          <w:ilvl w:val="0"/>
          <w:numId w:val="1"/>
        </w:numPr>
        <w:spacing w:line="276" w:lineRule="auto"/>
      </w:pPr>
      <w:r>
        <w:t>A</w:t>
      </w:r>
      <w:r w:rsidR="008742EF">
        <w:tab/>
      </w:r>
      <w:r>
        <w:t>(Unit VII)</w:t>
      </w:r>
    </w:p>
    <w:p w:rsidR="00E3080D" w:rsidRDefault="00E3080D" w:rsidP="00BF3989">
      <w:pPr>
        <w:pStyle w:val="ListParagraph"/>
        <w:numPr>
          <w:ilvl w:val="0"/>
          <w:numId w:val="1"/>
        </w:numPr>
        <w:spacing w:line="276" w:lineRule="auto"/>
      </w:pPr>
      <w:r>
        <w:t>C</w:t>
      </w:r>
      <w:r w:rsidR="008742EF">
        <w:tab/>
      </w:r>
      <w:r>
        <w:t>(Unit VIII)</w:t>
      </w:r>
    </w:p>
    <w:p w:rsidR="00E3080D" w:rsidRDefault="00E3080D" w:rsidP="00BF3989">
      <w:pPr>
        <w:pStyle w:val="ListParagraph"/>
        <w:numPr>
          <w:ilvl w:val="0"/>
          <w:numId w:val="1"/>
        </w:numPr>
        <w:spacing w:line="276" w:lineRule="auto"/>
      </w:pPr>
      <w:r>
        <w:t>D</w:t>
      </w:r>
      <w:r w:rsidR="008742EF">
        <w:tab/>
      </w:r>
      <w:r>
        <w:t>(Unit IX)</w:t>
      </w:r>
    </w:p>
    <w:p w:rsidR="00F826CD" w:rsidRDefault="00F826CD" w:rsidP="00BF3989">
      <w:pPr>
        <w:pStyle w:val="NoSpacing"/>
        <w:numPr>
          <w:ilvl w:val="0"/>
          <w:numId w:val="1"/>
        </w:numPr>
        <w:spacing w:line="276" w:lineRule="auto"/>
      </w:pPr>
      <w:r>
        <w:t>A</w:t>
      </w:r>
      <w:r w:rsidR="008742EF">
        <w:tab/>
      </w:r>
      <w:r>
        <w:t>(Unit I)</w:t>
      </w:r>
    </w:p>
    <w:p w:rsidR="00F826CD" w:rsidRDefault="00F826CD" w:rsidP="00BF3989">
      <w:pPr>
        <w:pStyle w:val="NoSpacing"/>
        <w:numPr>
          <w:ilvl w:val="0"/>
          <w:numId w:val="1"/>
        </w:numPr>
        <w:spacing w:line="276" w:lineRule="auto"/>
      </w:pPr>
      <w:r>
        <w:t>C</w:t>
      </w:r>
      <w:r w:rsidR="008742EF">
        <w:tab/>
      </w:r>
      <w:r>
        <w:t>(Unit II)</w:t>
      </w:r>
    </w:p>
    <w:p w:rsidR="00452296" w:rsidRDefault="00452296" w:rsidP="00BF3989">
      <w:pPr>
        <w:pStyle w:val="NoSpacing"/>
        <w:numPr>
          <w:ilvl w:val="0"/>
          <w:numId w:val="1"/>
        </w:numPr>
        <w:spacing w:line="276" w:lineRule="auto"/>
      </w:pPr>
      <w:r>
        <w:t>A</w:t>
      </w:r>
      <w:r w:rsidR="008742EF">
        <w:tab/>
      </w:r>
      <w:r>
        <w:t>(Unit III)</w:t>
      </w:r>
    </w:p>
    <w:p w:rsidR="00452296" w:rsidRDefault="00452296" w:rsidP="00BF3989">
      <w:pPr>
        <w:pStyle w:val="NoSpacing"/>
        <w:numPr>
          <w:ilvl w:val="0"/>
          <w:numId w:val="1"/>
        </w:numPr>
        <w:spacing w:line="276" w:lineRule="auto"/>
      </w:pPr>
      <w:r>
        <w:t>A</w:t>
      </w:r>
      <w:r w:rsidR="008742EF">
        <w:tab/>
      </w:r>
      <w:r>
        <w:t>(Unit IV)</w:t>
      </w:r>
    </w:p>
    <w:p w:rsidR="00452296" w:rsidRDefault="00452296" w:rsidP="00BF3989">
      <w:pPr>
        <w:pStyle w:val="NoSpacing"/>
        <w:numPr>
          <w:ilvl w:val="0"/>
          <w:numId w:val="1"/>
        </w:numPr>
        <w:spacing w:line="276" w:lineRule="auto"/>
      </w:pPr>
      <w:r>
        <w:t>B</w:t>
      </w:r>
      <w:r w:rsidR="008742EF">
        <w:tab/>
      </w:r>
      <w:r>
        <w:t>(Unit V)</w:t>
      </w:r>
    </w:p>
    <w:p w:rsidR="00452296" w:rsidRDefault="00452296" w:rsidP="00BF3989">
      <w:pPr>
        <w:pStyle w:val="NoSpacing"/>
        <w:numPr>
          <w:ilvl w:val="0"/>
          <w:numId w:val="1"/>
        </w:numPr>
        <w:spacing w:line="276" w:lineRule="auto"/>
      </w:pPr>
      <w:r>
        <w:t>E</w:t>
      </w:r>
      <w:r w:rsidR="008742EF">
        <w:tab/>
      </w:r>
      <w:r>
        <w:t>(Unit VI)</w:t>
      </w:r>
    </w:p>
    <w:p w:rsidR="00452296" w:rsidRDefault="00452296" w:rsidP="00BF3989">
      <w:pPr>
        <w:pStyle w:val="NoSpacing"/>
        <w:numPr>
          <w:ilvl w:val="0"/>
          <w:numId w:val="1"/>
        </w:numPr>
        <w:spacing w:line="276" w:lineRule="auto"/>
      </w:pPr>
      <w:r>
        <w:t>B</w:t>
      </w:r>
      <w:r w:rsidR="008742EF">
        <w:tab/>
      </w:r>
      <w:r>
        <w:t>(Unit VII)</w:t>
      </w:r>
    </w:p>
    <w:p w:rsidR="00452296" w:rsidRDefault="00452296" w:rsidP="00BF3989">
      <w:pPr>
        <w:pStyle w:val="ListParagraph"/>
        <w:numPr>
          <w:ilvl w:val="0"/>
          <w:numId w:val="1"/>
        </w:numPr>
        <w:spacing w:line="276" w:lineRule="auto"/>
      </w:pPr>
      <w:r>
        <w:t>B</w:t>
      </w:r>
      <w:r w:rsidR="008742EF">
        <w:tab/>
      </w:r>
      <w:r>
        <w:t>(Unit VIII)</w:t>
      </w:r>
    </w:p>
    <w:p w:rsidR="00452296" w:rsidRDefault="00452296" w:rsidP="00BF3989">
      <w:pPr>
        <w:pStyle w:val="ListParagraph"/>
        <w:numPr>
          <w:ilvl w:val="0"/>
          <w:numId w:val="1"/>
        </w:numPr>
        <w:spacing w:line="276" w:lineRule="auto"/>
      </w:pPr>
      <w:r>
        <w:t>E</w:t>
      </w:r>
      <w:r w:rsidR="008742EF">
        <w:tab/>
      </w:r>
      <w:r>
        <w:t>(Unit IX)</w:t>
      </w:r>
    </w:p>
    <w:p w:rsidR="00452296" w:rsidRDefault="00452296" w:rsidP="00BF3989">
      <w:pPr>
        <w:pStyle w:val="NoSpacing"/>
        <w:numPr>
          <w:ilvl w:val="0"/>
          <w:numId w:val="1"/>
        </w:numPr>
        <w:spacing w:line="276" w:lineRule="auto"/>
      </w:pPr>
      <w:r>
        <w:t>D</w:t>
      </w:r>
      <w:r w:rsidR="008742EF">
        <w:tab/>
      </w:r>
      <w:r>
        <w:t>(Unit II)</w:t>
      </w:r>
    </w:p>
    <w:p w:rsidR="00912B8A" w:rsidRDefault="00912B8A" w:rsidP="00BF3989">
      <w:pPr>
        <w:pStyle w:val="NoSpacing"/>
        <w:numPr>
          <w:ilvl w:val="0"/>
          <w:numId w:val="1"/>
        </w:numPr>
        <w:spacing w:line="276" w:lineRule="auto"/>
      </w:pPr>
      <w:r>
        <w:t>E</w:t>
      </w:r>
      <w:r w:rsidR="008742EF">
        <w:tab/>
      </w:r>
      <w:r>
        <w:t>(Unit III)</w:t>
      </w:r>
    </w:p>
    <w:p w:rsidR="00912B8A" w:rsidRDefault="00912B8A" w:rsidP="00BF3989">
      <w:pPr>
        <w:pStyle w:val="NoSpacing"/>
        <w:numPr>
          <w:ilvl w:val="0"/>
          <w:numId w:val="1"/>
        </w:numPr>
        <w:spacing w:line="276" w:lineRule="auto"/>
      </w:pPr>
      <w:r>
        <w:t>D</w:t>
      </w:r>
      <w:r w:rsidR="008742EF">
        <w:tab/>
      </w:r>
      <w:r>
        <w:t>(Unit IV)</w:t>
      </w:r>
    </w:p>
    <w:p w:rsidR="00912B8A" w:rsidRDefault="00912B8A" w:rsidP="00BF3989">
      <w:pPr>
        <w:pStyle w:val="NoSpacing"/>
        <w:numPr>
          <w:ilvl w:val="0"/>
          <w:numId w:val="1"/>
        </w:numPr>
        <w:spacing w:line="276" w:lineRule="auto"/>
      </w:pPr>
      <w:r>
        <w:t>D</w:t>
      </w:r>
      <w:r w:rsidR="008742EF">
        <w:tab/>
      </w:r>
      <w:r>
        <w:t>(Unit V)</w:t>
      </w:r>
    </w:p>
    <w:p w:rsidR="00912B8A" w:rsidRDefault="00912B8A" w:rsidP="00BF3989">
      <w:pPr>
        <w:pStyle w:val="NoSpacing"/>
        <w:numPr>
          <w:ilvl w:val="0"/>
          <w:numId w:val="1"/>
        </w:numPr>
        <w:spacing w:line="276" w:lineRule="auto"/>
      </w:pPr>
      <w:r>
        <w:t>D</w:t>
      </w:r>
      <w:r w:rsidR="008742EF">
        <w:tab/>
      </w:r>
      <w:r>
        <w:t>(Unit VI)</w:t>
      </w:r>
    </w:p>
    <w:p w:rsidR="00912B8A" w:rsidRDefault="00912B8A" w:rsidP="00BF3989">
      <w:pPr>
        <w:pStyle w:val="NoSpacing"/>
        <w:numPr>
          <w:ilvl w:val="0"/>
          <w:numId w:val="1"/>
        </w:numPr>
        <w:spacing w:line="276" w:lineRule="auto"/>
      </w:pPr>
      <w:r>
        <w:t>D</w:t>
      </w:r>
      <w:r w:rsidR="008742EF">
        <w:tab/>
      </w:r>
      <w:r>
        <w:t>(Unit VII)</w:t>
      </w:r>
    </w:p>
    <w:p w:rsidR="00912B8A" w:rsidRDefault="00912B8A" w:rsidP="00BF3989">
      <w:pPr>
        <w:pStyle w:val="ListParagraph"/>
        <w:numPr>
          <w:ilvl w:val="0"/>
          <w:numId w:val="1"/>
        </w:numPr>
        <w:spacing w:line="276" w:lineRule="auto"/>
      </w:pPr>
      <w:r>
        <w:t>C</w:t>
      </w:r>
      <w:r w:rsidR="008742EF">
        <w:tab/>
      </w:r>
      <w:r>
        <w:t>(Unit VIII)</w:t>
      </w:r>
    </w:p>
    <w:p w:rsidR="00912B8A" w:rsidRDefault="00912B8A" w:rsidP="00BF3989">
      <w:pPr>
        <w:pStyle w:val="ListParagraph"/>
        <w:numPr>
          <w:ilvl w:val="0"/>
          <w:numId w:val="1"/>
        </w:numPr>
        <w:spacing w:line="276" w:lineRule="auto"/>
      </w:pPr>
      <w:r>
        <w:t>A</w:t>
      </w:r>
      <w:r w:rsidR="008742EF">
        <w:tab/>
      </w:r>
      <w:r>
        <w:t>(Unit IX)</w:t>
      </w:r>
    </w:p>
    <w:p w:rsidR="00912B8A" w:rsidRDefault="00912B8A" w:rsidP="00BF3989">
      <w:pPr>
        <w:pStyle w:val="NoSpacing"/>
        <w:numPr>
          <w:ilvl w:val="0"/>
          <w:numId w:val="1"/>
        </w:numPr>
        <w:spacing w:line="276" w:lineRule="auto"/>
      </w:pPr>
      <w:r>
        <w:t>B</w:t>
      </w:r>
      <w:r w:rsidR="008742EF">
        <w:tab/>
      </w:r>
      <w:r>
        <w:t>(Unit II)</w:t>
      </w:r>
    </w:p>
    <w:p w:rsidR="00481B10" w:rsidRDefault="00481B10" w:rsidP="00BF3989">
      <w:pPr>
        <w:pStyle w:val="NoSpacing"/>
        <w:numPr>
          <w:ilvl w:val="0"/>
          <w:numId w:val="1"/>
        </w:numPr>
        <w:spacing w:line="276" w:lineRule="auto"/>
      </w:pPr>
      <w:r>
        <w:t>C</w:t>
      </w:r>
      <w:r w:rsidR="00E827A8">
        <w:tab/>
      </w:r>
      <w:r>
        <w:t>(Unit III)</w:t>
      </w:r>
    </w:p>
    <w:p w:rsidR="00481B10" w:rsidRDefault="00481B10" w:rsidP="00BF3989">
      <w:pPr>
        <w:pStyle w:val="NoSpacing"/>
        <w:numPr>
          <w:ilvl w:val="0"/>
          <w:numId w:val="1"/>
        </w:numPr>
        <w:spacing w:line="276" w:lineRule="auto"/>
      </w:pPr>
      <w:r>
        <w:t>E</w:t>
      </w:r>
      <w:r w:rsidR="00E827A8">
        <w:tab/>
      </w:r>
      <w:r>
        <w:t>(Unit IV)</w:t>
      </w:r>
    </w:p>
    <w:p w:rsidR="00481B10" w:rsidRDefault="00481B10" w:rsidP="00BF3989">
      <w:pPr>
        <w:pStyle w:val="NoSpacing"/>
        <w:numPr>
          <w:ilvl w:val="0"/>
          <w:numId w:val="1"/>
        </w:numPr>
        <w:spacing w:line="276" w:lineRule="auto"/>
      </w:pPr>
      <w:r>
        <w:t>A</w:t>
      </w:r>
      <w:r w:rsidR="00E827A8">
        <w:tab/>
      </w:r>
      <w:r>
        <w:t>(Unit V)</w:t>
      </w:r>
    </w:p>
    <w:p w:rsidR="00481B10" w:rsidRDefault="00481B10" w:rsidP="00BF3989">
      <w:pPr>
        <w:pStyle w:val="NoSpacing"/>
        <w:numPr>
          <w:ilvl w:val="0"/>
          <w:numId w:val="1"/>
        </w:numPr>
        <w:spacing w:line="276" w:lineRule="auto"/>
      </w:pPr>
      <w:r>
        <w:t>B</w:t>
      </w:r>
      <w:r w:rsidR="00E827A8">
        <w:tab/>
      </w:r>
      <w:r>
        <w:t>(Unit VI)</w:t>
      </w:r>
    </w:p>
    <w:p w:rsidR="00481B10" w:rsidRDefault="00481B10" w:rsidP="00BF3989">
      <w:pPr>
        <w:pStyle w:val="NoSpacing"/>
        <w:numPr>
          <w:ilvl w:val="0"/>
          <w:numId w:val="1"/>
        </w:numPr>
        <w:spacing w:line="276" w:lineRule="auto"/>
      </w:pPr>
      <w:r>
        <w:t>C</w:t>
      </w:r>
      <w:r w:rsidR="00E827A8">
        <w:tab/>
      </w:r>
      <w:r>
        <w:t>(Unit VII)</w:t>
      </w:r>
    </w:p>
    <w:p w:rsidR="00481B10" w:rsidRDefault="00481B10" w:rsidP="00BF3989">
      <w:pPr>
        <w:pStyle w:val="ListParagraph"/>
        <w:numPr>
          <w:ilvl w:val="0"/>
          <w:numId w:val="1"/>
        </w:numPr>
        <w:spacing w:line="276" w:lineRule="auto"/>
      </w:pPr>
      <w:r>
        <w:t>E</w:t>
      </w:r>
      <w:r w:rsidR="00E827A8">
        <w:tab/>
      </w:r>
      <w:r>
        <w:t>(Unit VIII)</w:t>
      </w:r>
    </w:p>
    <w:p w:rsidR="00481B10" w:rsidRDefault="00481B10" w:rsidP="00BF3989">
      <w:pPr>
        <w:pStyle w:val="ListParagraph"/>
        <w:numPr>
          <w:ilvl w:val="0"/>
          <w:numId w:val="1"/>
        </w:numPr>
        <w:spacing w:line="276" w:lineRule="auto"/>
      </w:pPr>
      <w:r>
        <w:t>D</w:t>
      </w:r>
      <w:r w:rsidR="00E827A8">
        <w:tab/>
      </w:r>
      <w:r>
        <w:t>(Unit IX)</w:t>
      </w:r>
    </w:p>
    <w:p w:rsidR="00B029B2" w:rsidRDefault="00B029B2" w:rsidP="00BF3989">
      <w:pPr>
        <w:pStyle w:val="NoSpacing"/>
        <w:numPr>
          <w:ilvl w:val="0"/>
          <w:numId w:val="1"/>
        </w:numPr>
        <w:spacing w:line="276" w:lineRule="auto"/>
      </w:pPr>
      <w:r>
        <w:t>C</w:t>
      </w:r>
      <w:r w:rsidR="00E827A8">
        <w:tab/>
      </w:r>
      <w:r>
        <w:t>(Unit II)</w:t>
      </w:r>
    </w:p>
    <w:p w:rsidR="00B029B2" w:rsidRDefault="00B029B2" w:rsidP="00BF3989">
      <w:pPr>
        <w:pStyle w:val="NoSpacing"/>
        <w:numPr>
          <w:ilvl w:val="0"/>
          <w:numId w:val="1"/>
        </w:numPr>
        <w:spacing w:line="276" w:lineRule="auto"/>
      </w:pPr>
      <w:r>
        <w:t>B</w:t>
      </w:r>
      <w:r w:rsidR="00E827A8">
        <w:tab/>
      </w:r>
      <w:r>
        <w:t>(Unit III)</w:t>
      </w:r>
    </w:p>
    <w:p w:rsidR="00B029B2" w:rsidRDefault="00B029B2" w:rsidP="00BF3989">
      <w:pPr>
        <w:pStyle w:val="NoSpacing"/>
        <w:numPr>
          <w:ilvl w:val="0"/>
          <w:numId w:val="1"/>
        </w:numPr>
        <w:spacing w:line="276" w:lineRule="auto"/>
      </w:pPr>
      <w:r>
        <w:t>B</w:t>
      </w:r>
      <w:r w:rsidR="00E827A8">
        <w:tab/>
      </w:r>
      <w:r>
        <w:t>(Unit IV)</w:t>
      </w:r>
    </w:p>
    <w:p w:rsidR="00B029B2" w:rsidRDefault="00B029B2" w:rsidP="00BF3989">
      <w:pPr>
        <w:pStyle w:val="NoSpacing"/>
        <w:numPr>
          <w:ilvl w:val="0"/>
          <w:numId w:val="1"/>
        </w:numPr>
        <w:spacing w:line="276" w:lineRule="auto"/>
      </w:pPr>
      <w:r>
        <w:t>B</w:t>
      </w:r>
      <w:r w:rsidR="00E827A8">
        <w:tab/>
      </w:r>
      <w:r>
        <w:t>(Unit V)</w:t>
      </w:r>
    </w:p>
    <w:p w:rsidR="00B029B2" w:rsidRDefault="00B029B2" w:rsidP="00BF3989">
      <w:pPr>
        <w:pStyle w:val="NoSpacing"/>
        <w:numPr>
          <w:ilvl w:val="0"/>
          <w:numId w:val="1"/>
        </w:numPr>
        <w:spacing w:line="276" w:lineRule="auto"/>
      </w:pPr>
      <w:r>
        <w:t>E</w:t>
      </w:r>
      <w:r w:rsidR="00E827A8">
        <w:tab/>
      </w:r>
      <w:r>
        <w:t>(Unit VI)</w:t>
      </w:r>
    </w:p>
    <w:p w:rsidR="00B029B2" w:rsidRDefault="00B029B2" w:rsidP="00BF3989">
      <w:pPr>
        <w:pStyle w:val="NoSpacing"/>
        <w:numPr>
          <w:ilvl w:val="0"/>
          <w:numId w:val="1"/>
        </w:numPr>
        <w:spacing w:line="276" w:lineRule="auto"/>
      </w:pPr>
      <w:r>
        <w:t>B</w:t>
      </w:r>
      <w:r w:rsidR="00E827A8">
        <w:tab/>
      </w:r>
      <w:r>
        <w:t>(Unit VII)</w:t>
      </w:r>
    </w:p>
    <w:p w:rsidR="003213EC" w:rsidRDefault="003213EC" w:rsidP="00BF3989">
      <w:pPr>
        <w:pStyle w:val="ListParagraph"/>
        <w:numPr>
          <w:ilvl w:val="0"/>
          <w:numId w:val="1"/>
        </w:numPr>
        <w:spacing w:line="276" w:lineRule="auto"/>
      </w:pPr>
      <w:r>
        <w:t>A</w:t>
      </w:r>
      <w:r w:rsidR="00E827A8">
        <w:tab/>
      </w:r>
      <w:r>
        <w:t>(Unit VIII)</w:t>
      </w:r>
    </w:p>
    <w:p w:rsidR="003213EC" w:rsidRDefault="003213EC" w:rsidP="00BF3989">
      <w:pPr>
        <w:pStyle w:val="ListParagraph"/>
        <w:numPr>
          <w:ilvl w:val="0"/>
          <w:numId w:val="1"/>
        </w:numPr>
        <w:spacing w:line="276" w:lineRule="auto"/>
      </w:pPr>
      <w:r>
        <w:t>A</w:t>
      </w:r>
      <w:r w:rsidR="00E827A8">
        <w:tab/>
      </w:r>
      <w:r>
        <w:t>(Unit IX)</w:t>
      </w:r>
    </w:p>
    <w:p w:rsidR="003213EC" w:rsidRDefault="003213EC" w:rsidP="00BF3989">
      <w:pPr>
        <w:pStyle w:val="NoSpacing"/>
        <w:numPr>
          <w:ilvl w:val="0"/>
          <w:numId w:val="1"/>
        </w:numPr>
        <w:spacing w:line="276" w:lineRule="auto"/>
      </w:pPr>
      <w:r>
        <w:t>D</w:t>
      </w:r>
      <w:r w:rsidR="00E827A8">
        <w:tab/>
      </w:r>
      <w:r>
        <w:t>(Unit II)</w:t>
      </w:r>
    </w:p>
    <w:p w:rsidR="003213EC" w:rsidRDefault="003213EC" w:rsidP="00BF3989">
      <w:pPr>
        <w:pStyle w:val="NoSpacing"/>
        <w:numPr>
          <w:ilvl w:val="0"/>
          <w:numId w:val="1"/>
        </w:numPr>
        <w:spacing w:line="276" w:lineRule="auto"/>
      </w:pPr>
      <w:r>
        <w:t>A</w:t>
      </w:r>
      <w:r w:rsidR="00E827A8">
        <w:tab/>
      </w:r>
      <w:r>
        <w:t>(Unit III)</w:t>
      </w:r>
    </w:p>
    <w:p w:rsidR="003213EC" w:rsidRDefault="003213EC" w:rsidP="00BF3989">
      <w:pPr>
        <w:pStyle w:val="NoSpacing"/>
        <w:numPr>
          <w:ilvl w:val="0"/>
          <w:numId w:val="1"/>
        </w:numPr>
        <w:spacing w:line="276" w:lineRule="auto"/>
      </w:pPr>
      <w:r>
        <w:t>A</w:t>
      </w:r>
      <w:r w:rsidR="00E827A8">
        <w:tab/>
      </w:r>
      <w:r>
        <w:t>(Unit IV)</w:t>
      </w:r>
    </w:p>
    <w:p w:rsidR="003213EC" w:rsidRDefault="003213EC" w:rsidP="00BF3989">
      <w:pPr>
        <w:pStyle w:val="NoSpacing"/>
        <w:numPr>
          <w:ilvl w:val="0"/>
          <w:numId w:val="1"/>
        </w:numPr>
        <w:spacing w:line="276" w:lineRule="auto"/>
      </w:pPr>
      <w:r>
        <w:t>E</w:t>
      </w:r>
      <w:r w:rsidR="00E827A8">
        <w:tab/>
      </w:r>
      <w:r>
        <w:t>(Unit V)</w:t>
      </w:r>
    </w:p>
    <w:p w:rsidR="003213EC" w:rsidRDefault="003213EC" w:rsidP="00BF3989">
      <w:pPr>
        <w:pStyle w:val="NoSpacing"/>
        <w:numPr>
          <w:ilvl w:val="0"/>
          <w:numId w:val="1"/>
        </w:numPr>
        <w:spacing w:line="276" w:lineRule="auto"/>
      </w:pPr>
      <w:r>
        <w:t>E</w:t>
      </w:r>
      <w:r w:rsidR="00E827A8">
        <w:tab/>
      </w:r>
      <w:r>
        <w:t>(Unit VI)</w:t>
      </w:r>
    </w:p>
    <w:p w:rsidR="0070239D" w:rsidRDefault="0070239D" w:rsidP="00BF3989">
      <w:pPr>
        <w:pStyle w:val="NoSpacing"/>
        <w:numPr>
          <w:ilvl w:val="0"/>
          <w:numId w:val="1"/>
        </w:numPr>
        <w:spacing w:line="276" w:lineRule="auto"/>
      </w:pPr>
      <w:r>
        <w:t>A</w:t>
      </w:r>
      <w:r w:rsidR="00E827A8">
        <w:tab/>
      </w:r>
      <w:r>
        <w:t>(Unit VII)</w:t>
      </w:r>
    </w:p>
    <w:p w:rsidR="0070239D" w:rsidRDefault="0070239D" w:rsidP="00BF3989">
      <w:pPr>
        <w:pStyle w:val="ListParagraph"/>
        <w:numPr>
          <w:ilvl w:val="0"/>
          <w:numId w:val="1"/>
        </w:numPr>
        <w:spacing w:line="276" w:lineRule="auto"/>
      </w:pPr>
      <w:r>
        <w:t>B</w:t>
      </w:r>
      <w:r w:rsidR="00E827A8">
        <w:tab/>
      </w:r>
      <w:r>
        <w:t>(Unit VIII)</w:t>
      </w:r>
    </w:p>
    <w:p w:rsidR="0070239D" w:rsidRDefault="0070239D" w:rsidP="00BF3989">
      <w:pPr>
        <w:pStyle w:val="ListParagraph"/>
        <w:numPr>
          <w:ilvl w:val="0"/>
          <w:numId w:val="1"/>
        </w:numPr>
        <w:spacing w:line="276" w:lineRule="auto"/>
      </w:pPr>
      <w:r>
        <w:t>A</w:t>
      </w:r>
      <w:r w:rsidR="00E827A8">
        <w:tab/>
      </w:r>
      <w:r>
        <w:t>(Unit IX)</w:t>
      </w:r>
    </w:p>
    <w:p w:rsidR="0070239D" w:rsidRDefault="0070239D" w:rsidP="00BF3989">
      <w:pPr>
        <w:pStyle w:val="NoSpacing"/>
        <w:numPr>
          <w:ilvl w:val="0"/>
          <w:numId w:val="1"/>
        </w:numPr>
        <w:spacing w:line="276" w:lineRule="auto"/>
      </w:pPr>
      <w:r>
        <w:t>D</w:t>
      </w:r>
      <w:r w:rsidR="00E827A8">
        <w:tab/>
      </w:r>
      <w:r>
        <w:t>(Unit III)</w:t>
      </w:r>
    </w:p>
    <w:p w:rsidR="0070239D" w:rsidRDefault="0070239D" w:rsidP="00BF3989">
      <w:pPr>
        <w:pStyle w:val="NoSpacing"/>
        <w:numPr>
          <w:ilvl w:val="0"/>
          <w:numId w:val="1"/>
        </w:numPr>
        <w:spacing w:line="276" w:lineRule="auto"/>
      </w:pPr>
      <w:r>
        <w:t>A</w:t>
      </w:r>
      <w:r w:rsidR="00E827A8">
        <w:tab/>
      </w:r>
      <w:r>
        <w:t>(Unit IV)</w:t>
      </w:r>
    </w:p>
    <w:p w:rsidR="0070239D" w:rsidRDefault="0070239D" w:rsidP="00BF3989">
      <w:pPr>
        <w:pStyle w:val="NoSpacing"/>
        <w:numPr>
          <w:ilvl w:val="0"/>
          <w:numId w:val="1"/>
        </w:numPr>
        <w:spacing w:line="276" w:lineRule="auto"/>
      </w:pPr>
      <w:r>
        <w:t>A</w:t>
      </w:r>
      <w:r w:rsidR="00E827A8">
        <w:tab/>
      </w:r>
      <w:r>
        <w:t>(Unit V)</w:t>
      </w:r>
    </w:p>
    <w:p w:rsidR="0070239D" w:rsidRDefault="0070239D" w:rsidP="00BF3989">
      <w:pPr>
        <w:pStyle w:val="NoSpacing"/>
        <w:numPr>
          <w:ilvl w:val="0"/>
          <w:numId w:val="1"/>
        </w:numPr>
        <w:spacing w:line="276" w:lineRule="auto"/>
      </w:pPr>
      <w:r>
        <w:t>D</w:t>
      </w:r>
      <w:r w:rsidR="00E827A8">
        <w:tab/>
      </w:r>
      <w:r>
        <w:t>(Unit VI)</w:t>
      </w:r>
    </w:p>
    <w:p w:rsidR="0070239D" w:rsidRDefault="0070239D" w:rsidP="00BF3989">
      <w:pPr>
        <w:pStyle w:val="NoSpacing"/>
        <w:numPr>
          <w:ilvl w:val="0"/>
          <w:numId w:val="1"/>
        </w:numPr>
        <w:spacing w:line="276" w:lineRule="auto"/>
      </w:pPr>
      <w:r>
        <w:t>E</w:t>
      </w:r>
      <w:r w:rsidR="00E827A8">
        <w:tab/>
      </w:r>
      <w:r>
        <w:t>(Unit VII)</w:t>
      </w:r>
    </w:p>
    <w:p w:rsidR="001C77A2" w:rsidRDefault="001C77A2" w:rsidP="00BF3989">
      <w:pPr>
        <w:pStyle w:val="ListParagraph"/>
        <w:numPr>
          <w:ilvl w:val="0"/>
          <w:numId w:val="1"/>
        </w:numPr>
        <w:spacing w:line="276" w:lineRule="auto"/>
      </w:pPr>
      <w:r>
        <w:t>A</w:t>
      </w:r>
      <w:r w:rsidR="00E827A8">
        <w:tab/>
      </w:r>
      <w:r>
        <w:t>(Unit VIII)</w:t>
      </w:r>
    </w:p>
    <w:p w:rsidR="001C77A2" w:rsidRDefault="001C77A2" w:rsidP="00BF3989">
      <w:pPr>
        <w:pStyle w:val="ListParagraph"/>
        <w:numPr>
          <w:ilvl w:val="0"/>
          <w:numId w:val="1"/>
        </w:numPr>
        <w:spacing w:line="276" w:lineRule="auto"/>
      </w:pPr>
      <w:r>
        <w:t>B</w:t>
      </w:r>
      <w:r w:rsidR="00E827A8">
        <w:tab/>
      </w:r>
      <w:r>
        <w:t>(Unit IX)</w:t>
      </w:r>
    </w:p>
    <w:p w:rsidR="001C77A2" w:rsidRDefault="001C77A2" w:rsidP="00BF3989">
      <w:pPr>
        <w:pStyle w:val="NoSpacing"/>
        <w:numPr>
          <w:ilvl w:val="0"/>
          <w:numId w:val="1"/>
        </w:numPr>
        <w:spacing w:line="276" w:lineRule="auto"/>
      </w:pPr>
      <w:r>
        <w:t>A</w:t>
      </w:r>
      <w:r w:rsidR="00E827A8">
        <w:tab/>
      </w:r>
      <w:r>
        <w:t>(Unit III)</w:t>
      </w:r>
    </w:p>
    <w:p w:rsidR="001C77A2" w:rsidRDefault="001C77A2" w:rsidP="00BF3989">
      <w:pPr>
        <w:pStyle w:val="NoSpacing"/>
        <w:numPr>
          <w:ilvl w:val="0"/>
          <w:numId w:val="1"/>
        </w:numPr>
        <w:spacing w:line="276" w:lineRule="auto"/>
      </w:pPr>
      <w:r>
        <w:t>E</w:t>
      </w:r>
      <w:r w:rsidR="00E827A8">
        <w:tab/>
      </w:r>
      <w:r>
        <w:t>(Unit IV)</w:t>
      </w:r>
    </w:p>
    <w:p w:rsidR="001C77A2" w:rsidRDefault="001C77A2" w:rsidP="00BF3989">
      <w:pPr>
        <w:pStyle w:val="NoSpacing"/>
        <w:numPr>
          <w:ilvl w:val="0"/>
          <w:numId w:val="1"/>
        </w:numPr>
        <w:spacing w:line="276" w:lineRule="auto"/>
      </w:pPr>
      <w:r>
        <w:t>B</w:t>
      </w:r>
      <w:r w:rsidR="00E827A8">
        <w:tab/>
      </w:r>
      <w:r>
        <w:t>(Unit V)</w:t>
      </w:r>
    </w:p>
    <w:p w:rsidR="001C77A2" w:rsidRDefault="001C77A2" w:rsidP="00BF3989">
      <w:pPr>
        <w:pStyle w:val="NoSpacing"/>
        <w:numPr>
          <w:ilvl w:val="0"/>
          <w:numId w:val="1"/>
        </w:numPr>
        <w:spacing w:line="276" w:lineRule="auto"/>
      </w:pPr>
      <w:r>
        <w:t>B</w:t>
      </w:r>
      <w:r w:rsidR="00E827A8">
        <w:tab/>
      </w:r>
      <w:r>
        <w:t>(Unit VI)</w:t>
      </w:r>
    </w:p>
    <w:p w:rsidR="001C77A2" w:rsidRDefault="001C77A2" w:rsidP="00BF3989">
      <w:pPr>
        <w:pStyle w:val="NoSpacing"/>
        <w:numPr>
          <w:ilvl w:val="0"/>
          <w:numId w:val="1"/>
        </w:numPr>
        <w:spacing w:line="276" w:lineRule="auto"/>
      </w:pPr>
      <w:r>
        <w:t>B</w:t>
      </w:r>
      <w:r w:rsidR="00E827A8">
        <w:tab/>
      </w:r>
      <w:r>
        <w:t>(Unit VII)</w:t>
      </w:r>
    </w:p>
    <w:p w:rsidR="001C77A2" w:rsidRDefault="001C77A2" w:rsidP="00BF3989">
      <w:pPr>
        <w:pStyle w:val="ListParagraph"/>
        <w:numPr>
          <w:ilvl w:val="0"/>
          <w:numId w:val="1"/>
        </w:numPr>
        <w:spacing w:line="276" w:lineRule="auto"/>
      </w:pPr>
      <w:r>
        <w:t>A</w:t>
      </w:r>
      <w:r w:rsidR="00E827A8">
        <w:tab/>
      </w:r>
      <w:r>
        <w:t>(Unit VIII)</w:t>
      </w:r>
    </w:p>
    <w:p w:rsidR="001C77A2" w:rsidRDefault="001C77A2" w:rsidP="00BF3989">
      <w:pPr>
        <w:pStyle w:val="ListParagraph"/>
        <w:numPr>
          <w:ilvl w:val="0"/>
          <w:numId w:val="1"/>
        </w:numPr>
        <w:spacing w:line="276" w:lineRule="auto"/>
      </w:pPr>
      <w:r>
        <w:t>D</w:t>
      </w:r>
      <w:r w:rsidR="00E827A8">
        <w:tab/>
      </w:r>
      <w:r>
        <w:t>(Unit IX)</w:t>
      </w:r>
    </w:p>
    <w:p w:rsidR="00445B76" w:rsidRDefault="00445B76" w:rsidP="00BF3989">
      <w:pPr>
        <w:pStyle w:val="NoSpacing"/>
        <w:numPr>
          <w:ilvl w:val="0"/>
          <w:numId w:val="1"/>
        </w:numPr>
        <w:spacing w:line="276" w:lineRule="auto"/>
      </w:pPr>
      <w:r>
        <w:t>D</w:t>
      </w:r>
      <w:r w:rsidR="00E827A8">
        <w:tab/>
      </w:r>
      <w:r>
        <w:t>(Unit III)</w:t>
      </w:r>
    </w:p>
    <w:p w:rsidR="00445B76" w:rsidRDefault="00445B76" w:rsidP="00BF3989">
      <w:pPr>
        <w:pStyle w:val="NoSpacing"/>
        <w:numPr>
          <w:ilvl w:val="0"/>
          <w:numId w:val="1"/>
        </w:numPr>
        <w:spacing w:line="276" w:lineRule="auto"/>
      </w:pPr>
      <w:r>
        <w:t>E</w:t>
      </w:r>
      <w:r w:rsidR="00E827A8">
        <w:tab/>
      </w:r>
      <w:r>
        <w:t>(Unit IV)</w:t>
      </w:r>
    </w:p>
    <w:p w:rsidR="00445B76" w:rsidRDefault="00A55899" w:rsidP="00BF3989">
      <w:pPr>
        <w:pStyle w:val="NoSpacing"/>
        <w:numPr>
          <w:ilvl w:val="0"/>
          <w:numId w:val="1"/>
        </w:numPr>
        <w:spacing w:line="276" w:lineRule="auto"/>
      </w:pPr>
      <w:r>
        <w:t>E</w:t>
      </w:r>
      <w:r w:rsidR="00E827A8">
        <w:tab/>
      </w:r>
      <w:r>
        <w:t>(Unit V</w:t>
      </w:r>
      <w:r w:rsidR="00445B76">
        <w:t>)</w:t>
      </w:r>
    </w:p>
    <w:p w:rsidR="00445B76" w:rsidRPr="00707004" w:rsidRDefault="00A55899" w:rsidP="00BF3989">
      <w:pPr>
        <w:pStyle w:val="NoSpacing"/>
        <w:numPr>
          <w:ilvl w:val="0"/>
          <w:numId w:val="1"/>
        </w:numPr>
        <w:spacing w:line="276" w:lineRule="auto"/>
      </w:pPr>
      <w:r>
        <w:t>B</w:t>
      </w:r>
      <w:r w:rsidR="00E827A8">
        <w:tab/>
      </w:r>
      <w:r w:rsidR="00445B76">
        <w:t>(Unit V</w:t>
      </w:r>
      <w:r>
        <w:t>I</w:t>
      </w:r>
      <w:r w:rsidR="00445B76">
        <w:t>)</w:t>
      </w:r>
    </w:p>
    <w:p w:rsidR="00445B76" w:rsidRDefault="00A55899" w:rsidP="00BF3989">
      <w:pPr>
        <w:pStyle w:val="ListParagraph"/>
        <w:numPr>
          <w:ilvl w:val="0"/>
          <w:numId w:val="1"/>
        </w:numPr>
        <w:spacing w:line="276" w:lineRule="auto"/>
      </w:pPr>
      <w:r>
        <w:t>D</w:t>
      </w:r>
      <w:r w:rsidR="00E827A8">
        <w:tab/>
      </w:r>
      <w:r w:rsidR="00445B76">
        <w:t>(Unit VI</w:t>
      </w:r>
      <w:r>
        <w:t>I</w:t>
      </w:r>
      <w:r w:rsidR="00445B76">
        <w:t>)</w:t>
      </w:r>
    </w:p>
    <w:p w:rsidR="00445B76" w:rsidRDefault="00445B76" w:rsidP="00BF3989">
      <w:pPr>
        <w:pStyle w:val="ListParagraph"/>
        <w:numPr>
          <w:ilvl w:val="0"/>
          <w:numId w:val="1"/>
        </w:numPr>
        <w:spacing w:line="276" w:lineRule="auto"/>
      </w:pPr>
      <w:r>
        <w:t>C</w:t>
      </w:r>
      <w:r w:rsidR="00E827A8">
        <w:tab/>
      </w:r>
      <w:r>
        <w:t>(Unit VIII)</w:t>
      </w:r>
    </w:p>
    <w:p w:rsidR="00A34953" w:rsidRDefault="00445B76" w:rsidP="00BF3989">
      <w:pPr>
        <w:pStyle w:val="ListParagraph"/>
        <w:numPr>
          <w:ilvl w:val="0"/>
          <w:numId w:val="1"/>
        </w:numPr>
        <w:spacing w:line="276" w:lineRule="auto"/>
        <w:sectPr w:rsidR="00A34953">
          <w:type w:val="continuous"/>
          <w:pgSz w:w="12240" w:h="15840"/>
          <w:pgMar w:top="1701" w:right="1440" w:bottom="1440" w:left="1440" w:gutter="0"/>
          <w:cols w:num="3"/>
          <w:docGrid w:linePitch="360"/>
        </w:sectPr>
      </w:pPr>
      <w:r>
        <w:t>A</w:t>
      </w:r>
      <w:r w:rsidR="00E827A8">
        <w:tab/>
      </w:r>
      <w:r w:rsidR="00A34953">
        <w:t>(Unit IX)</w:t>
      </w:r>
    </w:p>
    <w:p w:rsidR="00F307EA" w:rsidRDefault="00F307EA" w:rsidP="00A34953">
      <w:pPr>
        <w:spacing w:line="276" w:lineRule="auto"/>
      </w:pPr>
    </w:p>
    <w:p w:rsidR="007A57C5" w:rsidRDefault="007A57C5" w:rsidP="00CD6C87">
      <w:pPr>
        <w:widowControl/>
        <w:suppressAutoHyphens w:val="0"/>
        <w:spacing w:after="200" w:line="276" w:lineRule="auto"/>
        <w:sectPr w:rsidR="007A57C5">
          <w:type w:val="continuous"/>
          <w:pgSz w:w="12240" w:h="15840"/>
          <w:pgMar w:top="1701" w:right="1440" w:bottom="1440" w:left="1440" w:gutter="0"/>
          <w:cols w:num="3"/>
          <w:docGrid w:linePitch="360"/>
        </w:sectPr>
      </w:pPr>
      <w:r>
        <w:br w:type="page"/>
      </w:r>
    </w:p>
    <w:p w:rsidR="007A57C5" w:rsidRPr="00170C66" w:rsidRDefault="00A77F9E" w:rsidP="007A57C5">
      <w:pPr>
        <w:rPr>
          <w:u w:val="single"/>
        </w:rPr>
      </w:pPr>
      <w:r>
        <w:rPr>
          <w:u w:val="single"/>
        </w:rPr>
        <w:t>Essay Questions Answers</w:t>
      </w:r>
    </w:p>
    <w:p w:rsidR="00170C66" w:rsidRDefault="00170C66" w:rsidP="007A57C5"/>
    <w:p w:rsidR="00F04647" w:rsidRDefault="00F04647" w:rsidP="007A57C5"/>
    <w:p w:rsidR="00170C66" w:rsidRPr="003B4E71" w:rsidRDefault="00FB4A89" w:rsidP="00BF3989">
      <w:pPr>
        <w:pStyle w:val="ListParagraph"/>
        <w:numPr>
          <w:ilvl w:val="0"/>
          <w:numId w:val="5"/>
        </w:numPr>
        <w:spacing w:line="276" w:lineRule="auto"/>
        <w:rPr>
          <w:i/>
        </w:rPr>
      </w:pPr>
      <w:r>
        <w:t>(DBQ)</w:t>
      </w:r>
      <w:r w:rsidR="008C4F3B">
        <w:t xml:space="preserve"> </w:t>
      </w:r>
      <w:r w:rsidR="002365DC" w:rsidRPr="003B4E71">
        <w:rPr>
          <w:i/>
        </w:rPr>
        <w:t>Because of the fact that there are numerous sources and not all of them may be used, t</w:t>
      </w:r>
      <w:r w:rsidR="008C4F3B" w:rsidRPr="003B4E71">
        <w:rPr>
          <w:i/>
        </w:rPr>
        <w:t xml:space="preserve">he following </w:t>
      </w:r>
      <w:r w:rsidR="002365DC" w:rsidRPr="003B4E71">
        <w:rPr>
          <w:i/>
        </w:rPr>
        <w:t>information is the general guideline to how the answers can possibly be answered. Any of the following may be acceptable—</w:t>
      </w:r>
    </w:p>
    <w:p w:rsidR="00B854EE" w:rsidRDefault="008C0414" w:rsidP="00BF3989">
      <w:pPr>
        <w:pStyle w:val="ListParagraph"/>
        <w:numPr>
          <w:ilvl w:val="0"/>
          <w:numId w:val="28"/>
        </w:numPr>
        <w:spacing w:line="276" w:lineRule="auto"/>
      </w:pPr>
      <w:r w:rsidRPr="003B4E71">
        <w:rPr>
          <w:b/>
        </w:rPr>
        <w:t>(Source A)</w:t>
      </w:r>
      <w:r>
        <w:t xml:space="preserve"> </w:t>
      </w:r>
      <w:r w:rsidR="00B854EE">
        <w:t xml:space="preserve">Any mention of key Supreme Court cases like Brown v. Board of Education, </w:t>
      </w:r>
      <w:r w:rsidR="00691EE1">
        <w:t xml:space="preserve">as well as other cases they might have prior knowledge to like Brown v. Board II, </w:t>
      </w:r>
      <w:r w:rsidR="00E92CEE">
        <w:t>lower court ruling of the case of Rosa Parks and the Montgomery Bus, Cooper v. Aaron, etc.</w:t>
      </w:r>
    </w:p>
    <w:p w:rsidR="00E92CEE" w:rsidRDefault="00A364D4" w:rsidP="00BF3989">
      <w:pPr>
        <w:pStyle w:val="ListParagraph"/>
        <w:numPr>
          <w:ilvl w:val="0"/>
          <w:numId w:val="29"/>
        </w:numPr>
        <w:spacing w:line="276" w:lineRule="auto"/>
      </w:pPr>
      <w:r>
        <w:t xml:space="preserve">Brown v. Education can be explained as the case where Chief Justice Earl Warren declared the doctrine of “separate but equal,” where </w:t>
      </w:r>
      <w:r w:rsidR="00BE1387">
        <w:t>separate education facilities were declared “inherently unequal.”</w:t>
      </w:r>
    </w:p>
    <w:p w:rsidR="00BE1387" w:rsidRDefault="00BE1387" w:rsidP="00BF3989">
      <w:pPr>
        <w:pStyle w:val="ListParagraph"/>
        <w:numPr>
          <w:ilvl w:val="0"/>
          <w:numId w:val="29"/>
        </w:numPr>
        <w:spacing w:line="276" w:lineRule="auto"/>
      </w:pPr>
      <w:r>
        <w:t xml:space="preserve">Brown v. Board II can be described as the decree that </w:t>
      </w:r>
      <w:r w:rsidR="005D464E">
        <w:t>schools systems ought to abolish the prejudiced, dual school systems.</w:t>
      </w:r>
    </w:p>
    <w:p w:rsidR="005D464E" w:rsidRDefault="005D464E" w:rsidP="00BF3989">
      <w:pPr>
        <w:pStyle w:val="ListParagraph"/>
        <w:numPr>
          <w:ilvl w:val="0"/>
          <w:numId w:val="29"/>
        </w:numPr>
        <w:spacing w:line="276" w:lineRule="auto"/>
      </w:pPr>
      <w:r>
        <w:t xml:space="preserve">Cooper v. Aaron can be described as </w:t>
      </w:r>
      <w:r w:rsidR="0056188A">
        <w:t>the decree that community violence does not justify delays in problems regarding desegregation.</w:t>
      </w:r>
    </w:p>
    <w:p w:rsidR="0056188A" w:rsidRDefault="0056188A" w:rsidP="00BF3989">
      <w:pPr>
        <w:pStyle w:val="ListParagraph"/>
        <w:numPr>
          <w:ilvl w:val="0"/>
          <w:numId w:val="29"/>
        </w:numPr>
        <w:spacing w:line="276" w:lineRule="auto"/>
      </w:pPr>
      <w:r>
        <w:t>People can also mention that a woman named Rosa Parks refused to give up her seat on the Montgomery Bus system in Alabama and was arrested.</w:t>
      </w:r>
    </w:p>
    <w:p w:rsidR="00943FB5" w:rsidRDefault="00943FB5" w:rsidP="00BF3989">
      <w:pPr>
        <w:pStyle w:val="ListParagraph"/>
        <w:numPr>
          <w:ilvl w:val="0"/>
          <w:numId w:val="28"/>
        </w:numPr>
        <w:spacing w:line="276" w:lineRule="auto"/>
      </w:pPr>
      <w:r>
        <w:t xml:space="preserve">It can be mentioned that these cases brought more recognition towards the issue of civil rights. Mentioning of how it </w:t>
      </w:r>
      <w:r w:rsidR="006D1598">
        <w:t xml:space="preserve">helped the issue become more known amongst the American people may also be acceptable. Any mentioning of the start of radical change </w:t>
      </w:r>
      <w:r w:rsidR="007A2341">
        <w:t>is also correct.</w:t>
      </w:r>
    </w:p>
    <w:p w:rsidR="00E92CEE" w:rsidRDefault="005E30EA" w:rsidP="00BF3989">
      <w:pPr>
        <w:pStyle w:val="ListParagraph"/>
        <w:numPr>
          <w:ilvl w:val="0"/>
          <w:numId w:val="28"/>
        </w:numPr>
        <w:spacing w:line="276" w:lineRule="auto"/>
      </w:pPr>
      <w:r w:rsidRPr="003B4E71">
        <w:rPr>
          <w:b/>
        </w:rPr>
        <w:t>(Source B</w:t>
      </w:r>
      <w:r w:rsidR="008C0414" w:rsidRPr="003B4E71">
        <w:rPr>
          <w:b/>
        </w:rPr>
        <w:t>)</w:t>
      </w:r>
      <w:r w:rsidR="008C0414">
        <w:t xml:space="preserve"> </w:t>
      </w:r>
      <w:r w:rsidR="00896CD5">
        <w:t>Can mention the Federal-Aid Highway Act of</w:t>
      </w:r>
      <w:r w:rsidR="008C182B">
        <w:t xml:space="preserve"> 1956 was the largest public works project ever to be enacted and that the act allowed for 25 billion dollars to be used for the construction of 41,000 miles of interst</w:t>
      </w:r>
      <w:r w:rsidR="005A4FCA">
        <w:t xml:space="preserve">ate highways in a 20-year span. It can be mentioned that this changed the standard of living because it allowed people to transport between cities at a faster rate, brought Americans together, </w:t>
      </w:r>
      <w:r w:rsidR="00943FB5">
        <w:t xml:space="preserve">and </w:t>
      </w:r>
      <w:r w:rsidR="005A4FCA">
        <w:t>made inn</w:t>
      </w:r>
      <w:r w:rsidR="00943FB5">
        <w:t>er cities more diverse. It can also be mentioned that it served as a disadvantage in the sense that it resulted in an increasing amount of vehicle pollution and problems involving petroleum oil.</w:t>
      </w:r>
    </w:p>
    <w:p w:rsidR="007A2341" w:rsidRDefault="005E30EA" w:rsidP="00BF3989">
      <w:pPr>
        <w:pStyle w:val="ListParagraph"/>
        <w:numPr>
          <w:ilvl w:val="0"/>
          <w:numId w:val="28"/>
        </w:numPr>
        <w:spacing w:line="276" w:lineRule="auto"/>
      </w:pPr>
      <w:r w:rsidRPr="003B4E71">
        <w:rPr>
          <w:b/>
        </w:rPr>
        <w:t>(Source C</w:t>
      </w:r>
      <w:r w:rsidR="008C0414" w:rsidRPr="003B4E71">
        <w:rPr>
          <w:b/>
        </w:rPr>
        <w:t>)</w:t>
      </w:r>
      <w:r w:rsidR="008C0414">
        <w:t xml:space="preserve"> </w:t>
      </w:r>
      <w:r w:rsidR="007A2341">
        <w:t>Mention of the Interstate Poem may be similar to that of the</w:t>
      </w:r>
      <w:r w:rsidR="00362191">
        <w:t xml:space="preserve"> Federal-Aid Highway Act of 1956</w:t>
      </w:r>
      <w:r w:rsidR="007A2341">
        <w:t xml:space="preserve">. Any interpretation of the poem is fair game, but it should be along the lines of </w:t>
      </w:r>
      <w:r w:rsidR="00362191">
        <w:t>how transportation was like prior to the 1950s and vice versa.</w:t>
      </w:r>
    </w:p>
    <w:p w:rsidR="00362191" w:rsidRDefault="005E30EA" w:rsidP="00BF3989">
      <w:pPr>
        <w:pStyle w:val="ListParagraph"/>
        <w:numPr>
          <w:ilvl w:val="0"/>
          <w:numId w:val="28"/>
        </w:numPr>
        <w:spacing w:line="276" w:lineRule="auto"/>
      </w:pPr>
      <w:r w:rsidRPr="003B4E71">
        <w:rPr>
          <w:b/>
        </w:rPr>
        <w:t>(Source D</w:t>
      </w:r>
      <w:r w:rsidR="008C0414" w:rsidRPr="003B4E71">
        <w:rPr>
          <w:b/>
        </w:rPr>
        <w:t>)</w:t>
      </w:r>
      <w:r w:rsidR="008C0414">
        <w:t xml:space="preserve"> </w:t>
      </w:r>
      <w:r w:rsidR="00362191">
        <w:t xml:space="preserve">Mention of the Sputnik I, how the USSR/Soviet Union/Russia launched it is fair game. Anyone “defining” what the Sputnik I may also receive points (an artificial satellite that was used </w:t>
      </w:r>
      <w:r w:rsidR="001B7A02">
        <w:t>to put into outer space in 1957 and crashed in 1958). Any mention of how this revolutionized astronomical technologies is fair game or mentioning of how, over time, the technology has gotten more advance.</w:t>
      </w:r>
    </w:p>
    <w:p w:rsidR="001B7A02" w:rsidRDefault="005E30EA" w:rsidP="00BF3989">
      <w:pPr>
        <w:pStyle w:val="ListParagraph"/>
        <w:numPr>
          <w:ilvl w:val="0"/>
          <w:numId w:val="28"/>
        </w:numPr>
        <w:spacing w:line="276" w:lineRule="auto"/>
      </w:pPr>
      <w:r w:rsidRPr="003B4E71">
        <w:rPr>
          <w:b/>
        </w:rPr>
        <w:t>(Source E</w:t>
      </w:r>
      <w:r w:rsidR="008C0414" w:rsidRPr="003B4E71">
        <w:rPr>
          <w:b/>
        </w:rPr>
        <w:t>)</w:t>
      </w:r>
      <w:r w:rsidR="008C0414">
        <w:t xml:space="preserve"> The interview is a primary source. </w:t>
      </w:r>
      <w:r w:rsidR="00B331D6">
        <w:t>The source can be used to support a claim of how music has changed, going from jazz to rock-n-roll,</w:t>
      </w:r>
      <w:r>
        <w:t xml:space="preserve"> etc. Mentioning of how music changed society and was known for being “radical” when first introduced because it may have sparked controversy (in terms of the dancing, the lyrics, the clothing artists would wear, etc.).</w:t>
      </w:r>
    </w:p>
    <w:p w:rsidR="005E30EA" w:rsidRDefault="005E30EA" w:rsidP="00BF3989">
      <w:pPr>
        <w:pStyle w:val="ListParagraph"/>
        <w:numPr>
          <w:ilvl w:val="0"/>
          <w:numId w:val="28"/>
        </w:numPr>
        <w:spacing w:line="276" w:lineRule="auto"/>
      </w:pPr>
      <w:r>
        <w:t xml:space="preserve">Any mention of how television dramatically changed the lives of average American homes may also be deemed correct. People should note that before television, families gathered, communicated more, were more intimate, etc. </w:t>
      </w:r>
      <w:r w:rsidR="00F861F3">
        <w:t xml:space="preserve">Neighbors would also come by each others’ houses and mingle while listening to the radio together. Mention how after the invention of television, intimacy within the once-tightly-knitted families and communities decreased. Mentioning of how advertisements would later be a huge part in American history </w:t>
      </w:r>
      <w:r w:rsidR="00454D83">
        <w:t>would solidify the former statement, and the person can even go into how it impacted later years in America by using propagandas, or ad</w:t>
      </w:r>
      <w:r w:rsidR="003B4E71">
        <w:t>vertisements used for political agendas.</w:t>
      </w:r>
      <w:r w:rsidR="00454D83">
        <w:t xml:space="preserve"> </w:t>
      </w:r>
    </w:p>
    <w:p w:rsidR="003B4E71" w:rsidRDefault="003B4E71" w:rsidP="00BF3989">
      <w:pPr>
        <w:pStyle w:val="ListParagraph"/>
        <w:numPr>
          <w:ilvl w:val="1"/>
          <w:numId w:val="28"/>
        </w:numPr>
        <w:spacing w:line="276" w:lineRule="auto"/>
      </w:pPr>
      <w:r w:rsidRPr="003B4E71">
        <w:rPr>
          <w:b/>
        </w:rPr>
        <w:t>(Source G)</w:t>
      </w:r>
      <w:r>
        <w:t xml:space="preserve"> Source G is closely related with Source E and may be used as an example, or support to back up reasons based on the findings in Source E. Describing the ad and how it relates to television and the changes it caused are acceptable answers.</w:t>
      </w:r>
    </w:p>
    <w:p w:rsidR="005E30EA" w:rsidRDefault="005E30EA" w:rsidP="00BF3989">
      <w:pPr>
        <w:pStyle w:val="ListParagraph"/>
        <w:numPr>
          <w:ilvl w:val="0"/>
          <w:numId w:val="28"/>
        </w:numPr>
        <w:spacing w:line="276" w:lineRule="auto"/>
      </w:pPr>
      <w:r w:rsidRPr="00BF3989">
        <w:rPr>
          <w:b/>
        </w:rPr>
        <w:t>(Source F)</w:t>
      </w:r>
      <w:r w:rsidR="003B4E71">
        <w:t xml:space="preserve"> </w:t>
      </w:r>
      <w:r w:rsidR="007A6C00">
        <w:t>Source F may be used to talk about the rising power of females in American society. There can be several points talked about using this source:</w:t>
      </w:r>
    </w:p>
    <w:p w:rsidR="007A6C00" w:rsidRDefault="007A6C00" w:rsidP="00BF3989">
      <w:pPr>
        <w:pStyle w:val="ListParagraph"/>
        <w:numPr>
          <w:ilvl w:val="1"/>
          <w:numId w:val="28"/>
        </w:numPr>
        <w:spacing w:line="276" w:lineRule="auto"/>
      </w:pPr>
      <w:r>
        <w:t>Any mention of decrease in families</w:t>
      </w:r>
    </w:p>
    <w:p w:rsidR="007A6C00" w:rsidRDefault="007A6C00" w:rsidP="00BF3989">
      <w:pPr>
        <w:pStyle w:val="ListParagraph"/>
        <w:numPr>
          <w:ilvl w:val="1"/>
          <w:numId w:val="28"/>
        </w:numPr>
        <w:spacing w:line="276" w:lineRule="auto"/>
      </w:pPr>
      <w:r>
        <w:t>Any mention of higher percentage of single females and why (because they were focusing on careers and becoming successful, independent, women)</w:t>
      </w:r>
    </w:p>
    <w:p w:rsidR="007A6C00" w:rsidRDefault="007A6C00" w:rsidP="00BF3989">
      <w:pPr>
        <w:pStyle w:val="ListParagraph"/>
        <w:numPr>
          <w:ilvl w:val="1"/>
          <w:numId w:val="28"/>
        </w:numPr>
        <w:spacing w:line="276" w:lineRule="auto"/>
      </w:pPr>
      <w:r>
        <w:t xml:space="preserve">Any mention of </w:t>
      </w:r>
      <w:r w:rsidR="00D851A4">
        <w:t>percent increase in workforce because females had joined the male workforce, jacking up the employment rate</w:t>
      </w:r>
    </w:p>
    <w:p w:rsidR="00D851A4" w:rsidRDefault="00D851A4" w:rsidP="00BF3989">
      <w:pPr>
        <w:pStyle w:val="ListParagraph"/>
        <w:numPr>
          <w:ilvl w:val="1"/>
          <w:numId w:val="28"/>
        </w:numPr>
        <w:spacing w:line="276" w:lineRule="auto"/>
      </w:pPr>
      <w:r>
        <w:t xml:space="preserve">Any mention of </w:t>
      </w:r>
      <w:r w:rsidR="000D1768">
        <w:t>how it later impacted future years. For example, the idea of the “cult of domesticity,” or the idea that women’s roles were housewives and caretakers were slowly shattering. It can also be mentioned that it caused people later on to speak out for womens’ rights, womens’ su</w:t>
      </w:r>
      <w:r w:rsidR="00EC062D">
        <w:t>ffrage, or that it inspired notable figures to engage in the feminist cause, like Betty Freidan when she wrote The Feminine Mystique in 1963</w:t>
      </w:r>
      <w:r w:rsidR="00D84F28">
        <w:t>, where she talked about individual transformations and the images of women in modern society.</w:t>
      </w:r>
    </w:p>
    <w:p w:rsidR="00D84F28" w:rsidRDefault="00D84F28" w:rsidP="00BF3989">
      <w:pPr>
        <w:pStyle w:val="ListParagraph"/>
        <w:numPr>
          <w:ilvl w:val="1"/>
          <w:numId w:val="28"/>
        </w:numPr>
        <w:spacing w:line="276" w:lineRule="auto"/>
      </w:pPr>
      <w:r>
        <w:t>Any mention of how it eventually led to the second wave of feminism</w:t>
      </w:r>
    </w:p>
    <w:p w:rsidR="00D84F28" w:rsidRDefault="00D84F28" w:rsidP="00BF3989">
      <w:pPr>
        <w:pStyle w:val="ListParagraph"/>
        <w:numPr>
          <w:ilvl w:val="1"/>
          <w:numId w:val="28"/>
        </w:numPr>
        <w:spacing w:line="276" w:lineRule="auto"/>
      </w:pPr>
      <w:r>
        <w:t xml:space="preserve">Any mention of </w:t>
      </w:r>
      <w:r w:rsidR="002F2CBB">
        <w:t xml:space="preserve">how the 1950s set a foundation for women to fight for a cause and would, in the later years, are bring about or being recognition to issues like gay rights, discrimination, abortion, </w:t>
      </w:r>
      <w:r w:rsidR="00E06618">
        <w:t>etc.</w:t>
      </w:r>
    </w:p>
    <w:p w:rsidR="007A6C00" w:rsidRDefault="00E06618" w:rsidP="00BF3989">
      <w:pPr>
        <w:pStyle w:val="ListParagraph"/>
        <w:numPr>
          <w:ilvl w:val="0"/>
          <w:numId w:val="28"/>
        </w:numPr>
        <w:spacing w:line="276" w:lineRule="auto"/>
      </w:pPr>
      <w:r w:rsidRPr="00BF3989">
        <w:rPr>
          <w:b/>
        </w:rPr>
        <w:t>(Source H)</w:t>
      </w:r>
      <w:r>
        <w:t xml:space="preserve"> Any mentioning of what is seen in the picture. Mentioning that it is Rosa Parks. Mentioning of what happened on the Montgomery bus, and how it incorporated into the Civil Rights movement starting in the 1960s (Look at Source A for more specific details for answering this question.)</w:t>
      </w:r>
    </w:p>
    <w:p w:rsidR="00E06618" w:rsidRDefault="00E06618" w:rsidP="00BF3989">
      <w:pPr>
        <w:pStyle w:val="ListParagraph"/>
        <w:numPr>
          <w:ilvl w:val="0"/>
          <w:numId w:val="28"/>
        </w:numPr>
        <w:spacing w:line="276" w:lineRule="auto"/>
      </w:pPr>
      <w:r w:rsidRPr="00BF3989">
        <w:rPr>
          <w:b/>
        </w:rPr>
        <w:t>(Source I)</w:t>
      </w:r>
      <w:r>
        <w:t xml:space="preserve"> Any mentioning of what message Eleanor Roosevelt was trying to convey in this excerpt (may have various answe</w:t>
      </w:r>
      <w:r w:rsidR="0054604E">
        <w:t>rs, opinions, interpretations).</w:t>
      </w:r>
    </w:p>
    <w:p w:rsidR="0054604E" w:rsidRDefault="0054604E" w:rsidP="00BF3989">
      <w:pPr>
        <w:spacing w:line="276" w:lineRule="auto"/>
      </w:pPr>
      <w:r>
        <w:t xml:space="preserve">It is important that the person answered the question—how changes and new innovations in the 1950s changed America’s standard of living and how it is still used/enacted/discussed today. Any examples will strengthen the </w:t>
      </w:r>
      <w:r w:rsidR="00BF3989">
        <w:t>essay. It is also important for the second part of the question to be answered—how the time period became a stepping stone for later decades. A minimum of three to four sources should be used (though it might be recommended to have a minimum of four to five sources). It is also important that the person wrote down information that they had already known. The essay should reflect the person’s knowledge of the time period, its contents, and the impact. The sources should onl</w:t>
      </w:r>
      <w:r w:rsidR="006852A0">
        <w:t>y back up the notion, not become it.</w:t>
      </w:r>
      <w:r>
        <w:t xml:space="preserve"> </w:t>
      </w:r>
    </w:p>
    <w:p w:rsidR="00452D63" w:rsidRDefault="00452D63" w:rsidP="00BF3989">
      <w:pPr>
        <w:pBdr>
          <w:bottom w:val="single" w:sz="6" w:space="1" w:color="auto"/>
        </w:pBdr>
        <w:spacing w:line="276" w:lineRule="auto"/>
      </w:pPr>
    </w:p>
    <w:p w:rsidR="00452D63" w:rsidRDefault="00452D63" w:rsidP="00BF3989">
      <w:pPr>
        <w:spacing w:line="276" w:lineRule="auto"/>
      </w:pPr>
    </w:p>
    <w:p w:rsidR="000036AF" w:rsidRPr="000036AF" w:rsidRDefault="000036AF" w:rsidP="00BF3989">
      <w:pPr>
        <w:pStyle w:val="ListParagraph"/>
        <w:numPr>
          <w:ilvl w:val="0"/>
          <w:numId w:val="5"/>
        </w:numPr>
        <w:spacing w:line="276" w:lineRule="auto"/>
      </w:pPr>
      <w:r>
        <w:t>P</w:t>
      </w:r>
      <w:r w:rsidRPr="000036AF">
        <w:t>rovides an equal focus on each issue</w:t>
      </w:r>
      <w:r>
        <w:t xml:space="preserve"> and d</w:t>
      </w:r>
      <w:r w:rsidRPr="000036AF">
        <w:t>iscusses at least three of the following points from each event</w:t>
      </w:r>
      <w:r>
        <w:t>:</w:t>
      </w:r>
    </w:p>
    <w:p w:rsidR="000036AF" w:rsidRPr="000036AF" w:rsidRDefault="000036AF" w:rsidP="00BF3989">
      <w:pPr>
        <w:pStyle w:val="ListParagraph"/>
        <w:numPr>
          <w:ilvl w:val="0"/>
          <w:numId w:val="8"/>
        </w:numPr>
        <w:spacing w:line="276" w:lineRule="auto"/>
      </w:pPr>
      <w:r w:rsidRPr="000036AF">
        <w:rPr>
          <w:b/>
        </w:rPr>
        <w:t>Whiskey Rebellion</w:t>
      </w:r>
    </w:p>
    <w:p w:rsidR="000036AF" w:rsidRPr="000036AF" w:rsidRDefault="00BF51F2" w:rsidP="00BF3989">
      <w:pPr>
        <w:pStyle w:val="ListParagraph"/>
        <w:numPr>
          <w:ilvl w:val="2"/>
          <w:numId w:val="10"/>
        </w:numPr>
        <w:spacing w:line="276" w:lineRule="auto"/>
      </w:pPr>
      <w:r>
        <w:t>F</w:t>
      </w:r>
      <w:r w:rsidR="000036AF" w:rsidRPr="000036AF">
        <w:t>armers who sold their wheat to produce whiskey were being taxed</w:t>
      </w:r>
      <w:r>
        <w:t>.</w:t>
      </w:r>
    </w:p>
    <w:p w:rsidR="000036AF" w:rsidRPr="000036AF" w:rsidRDefault="000036AF" w:rsidP="00BF3989">
      <w:pPr>
        <w:pStyle w:val="ListParagraph"/>
        <w:numPr>
          <w:ilvl w:val="2"/>
          <w:numId w:val="10"/>
        </w:numPr>
        <w:spacing w:line="276" w:lineRule="auto"/>
      </w:pPr>
      <w:r w:rsidRPr="000036AF">
        <w:t>These taxes were an effort to pay back Alexander Hamilton’s national debt, which was enormous because of the recent revolution</w:t>
      </w:r>
      <w:r w:rsidR="00BF51F2">
        <w:t>.</w:t>
      </w:r>
    </w:p>
    <w:p w:rsidR="000036AF" w:rsidRPr="000036AF" w:rsidRDefault="000036AF" w:rsidP="00BF3989">
      <w:pPr>
        <w:pStyle w:val="ListParagraph"/>
        <w:numPr>
          <w:ilvl w:val="2"/>
          <w:numId w:val="10"/>
        </w:numPr>
        <w:spacing w:line="276" w:lineRule="auto"/>
      </w:pPr>
      <w:r w:rsidRPr="000036AF">
        <w:t>Farmers refused to pay the taxes that were severely impacting their income</w:t>
      </w:r>
      <w:r w:rsidR="00BF51F2">
        <w:t>.</w:t>
      </w:r>
    </w:p>
    <w:p w:rsidR="000036AF" w:rsidRPr="000036AF" w:rsidRDefault="000036AF" w:rsidP="00BF3989">
      <w:pPr>
        <w:pStyle w:val="ListParagraph"/>
        <w:numPr>
          <w:ilvl w:val="2"/>
          <w:numId w:val="10"/>
        </w:numPr>
        <w:spacing w:line="276" w:lineRule="auto"/>
      </w:pPr>
      <w:r w:rsidRPr="000036AF">
        <w:t>Farmers in the West and in PA were the most notable among them</w:t>
      </w:r>
      <w:r w:rsidR="00BF51F2">
        <w:t>.</w:t>
      </w:r>
    </w:p>
    <w:p w:rsidR="000036AF" w:rsidRPr="000036AF" w:rsidRDefault="000036AF" w:rsidP="00BF3989">
      <w:pPr>
        <w:pStyle w:val="ListParagraph"/>
        <w:numPr>
          <w:ilvl w:val="2"/>
          <w:numId w:val="10"/>
        </w:numPr>
        <w:spacing w:line="276" w:lineRule="auto"/>
      </w:pPr>
      <w:r w:rsidRPr="000036AF">
        <w:t>The army was sent to diffuse the problem and the rebellion failed, making the federal government seem even more powerful</w:t>
      </w:r>
      <w:r w:rsidR="00BF51F2">
        <w:t>.</w:t>
      </w:r>
    </w:p>
    <w:p w:rsidR="000036AF" w:rsidRPr="000036AF" w:rsidRDefault="000036AF" w:rsidP="00BF3989">
      <w:pPr>
        <w:pStyle w:val="ListParagraph"/>
        <w:numPr>
          <w:ilvl w:val="0"/>
          <w:numId w:val="11"/>
        </w:numPr>
        <w:spacing w:line="276" w:lineRule="auto"/>
      </w:pPr>
      <w:r w:rsidRPr="000036AF">
        <w:rPr>
          <w:b/>
        </w:rPr>
        <w:t>Virginia and Kentucky Resolution</w:t>
      </w:r>
    </w:p>
    <w:p w:rsidR="000036AF" w:rsidRPr="000036AF" w:rsidRDefault="000036AF" w:rsidP="00BF3989">
      <w:pPr>
        <w:pStyle w:val="ListParagraph"/>
        <w:numPr>
          <w:ilvl w:val="2"/>
          <w:numId w:val="13"/>
        </w:numPr>
        <w:spacing w:line="276" w:lineRule="auto"/>
      </w:pPr>
      <w:r w:rsidRPr="000036AF">
        <w:t>They opposed the Alien and Sedition Acts</w:t>
      </w:r>
      <w:r w:rsidR="00BF51F2">
        <w:t>.</w:t>
      </w:r>
    </w:p>
    <w:p w:rsidR="000036AF" w:rsidRPr="000036AF" w:rsidRDefault="000036AF" w:rsidP="00BF3989">
      <w:pPr>
        <w:pStyle w:val="ListParagraph"/>
        <w:numPr>
          <w:ilvl w:val="2"/>
          <w:numId w:val="13"/>
        </w:numPr>
        <w:spacing w:line="276" w:lineRule="auto"/>
      </w:pPr>
      <w:r w:rsidRPr="000036AF">
        <w:t>The Alien and Seditions acts stated that people had to live in the US 14 years to become a citizen, the president could deport anyone who he felt was a threat, the president could deport</w:t>
      </w:r>
      <w:r w:rsidR="00BF51F2">
        <w:t xml:space="preserve"> a resident alien if their home </w:t>
      </w:r>
      <w:r w:rsidRPr="000036AF">
        <w:t>country was at war with the U.S., and criticizing the government in a published document was punishable by law</w:t>
      </w:r>
      <w:r w:rsidR="00BF51F2">
        <w:t>.</w:t>
      </w:r>
    </w:p>
    <w:p w:rsidR="000036AF" w:rsidRPr="000036AF" w:rsidRDefault="000036AF" w:rsidP="00BF3989">
      <w:pPr>
        <w:pStyle w:val="ListParagraph"/>
        <w:numPr>
          <w:ilvl w:val="2"/>
          <w:numId w:val="13"/>
        </w:numPr>
        <w:spacing w:line="276" w:lineRule="auto"/>
      </w:pPr>
      <w:r w:rsidRPr="000036AF">
        <w:t>No other regions of the country supported the laws, but Republicans strongly supported the resolutions</w:t>
      </w:r>
      <w:r w:rsidR="00BF51F2">
        <w:t>.</w:t>
      </w:r>
    </w:p>
    <w:p w:rsidR="000036AF" w:rsidRPr="000036AF" w:rsidRDefault="000036AF" w:rsidP="00BF3989">
      <w:pPr>
        <w:pStyle w:val="ListParagraph"/>
        <w:numPr>
          <w:ilvl w:val="2"/>
          <w:numId w:val="13"/>
        </w:numPr>
        <w:spacing w:line="276" w:lineRule="auto"/>
      </w:pPr>
      <w:r w:rsidRPr="000036AF">
        <w:t xml:space="preserve">Provided a </w:t>
      </w:r>
      <w:r w:rsidR="00FC058B">
        <w:t>path for state’s right later on</w:t>
      </w:r>
    </w:p>
    <w:p w:rsidR="000036AF" w:rsidRPr="000036AF" w:rsidRDefault="000036AF" w:rsidP="00BF3989">
      <w:pPr>
        <w:pStyle w:val="ListParagraph"/>
        <w:numPr>
          <w:ilvl w:val="0"/>
          <w:numId w:val="11"/>
        </w:numPr>
        <w:spacing w:line="276" w:lineRule="auto"/>
        <w:rPr>
          <w:b/>
        </w:rPr>
      </w:pPr>
      <w:r w:rsidRPr="000036AF">
        <w:rPr>
          <w:b/>
        </w:rPr>
        <w:t>Hartford Convention</w:t>
      </w:r>
    </w:p>
    <w:p w:rsidR="000036AF" w:rsidRPr="000036AF" w:rsidRDefault="00BF51F2" w:rsidP="00BF3989">
      <w:pPr>
        <w:pStyle w:val="ListParagraph"/>
        <w:numPr>
          <w:ilvl w:val="2"/>
          <w:numId w:val="13"/>
        </w:numPr>
        <w:spacing w:line="276" w:lineRule="auto"/>
      </w:pPr>
      <w:r>
        <w:t>O</w:t>
      </w:r>
      <w:r w:rsidR="000036AF" w:rsidRPr="000036AF">
        <w:t xml:space="preserve">ccurred during the war of 1812 after several trade restrictions had been </w:t>
      </w:r>
      <w:r w:rsidR="00AB3416" w:rsidRPr="000036AF">
        <w:t>imposed</w:t>
      </w:r>
      <w:r w:rsidR="000036AF" w:rsidRPr="000036AF">
        <w:t xml:space="preserve"> that were making New England port cities suffer</w:t>
      </w:r>
    </w:p>
    <w:p w:rsidR="000036AF" w:rsidRPr="000036AF" w:rsidRDefault="000036AF" w:rsidP="00BF3989">
      <w:pPr>
        <w:pStyle w:val="ListParagraph"/>
        <w:numPr>
          <w:ilvl w:val="2"/>
          <w:numId w:val="13"/>
        </w:numPr>
        <w:spacing w:line="276" w:lineRule="auto"/>
      </w:pPr>
      <w:r w:rsidRPr="000036AF">
        <w:t xml:space="preserve">New England federalists met to discuss the </w:t>
      </w:r>
      <w:r w:rsidR="00AB3416" w:rsidRPr="000036AF">
        <w:t>restrictions</w:t>
      </w:r>
      <w:r w:rsidR="00FC058B">
        <w:t>.</w:t>
      </w:r>
    </w:p>
    <w:p w:rsidR="000036AF" w:rsidRPr="000036AF" w:rsidRDefault="00BF51F2" w:rsidP="00BF3989">
      <w:pPr>
        <w:pStyle w:val="ListParagraph"/>
        <w:numPr>
          <w:ilvl w:val="2"/>
          <w:numId w:val="13"/>
        </w:numPr>
        <w:spacing w:line="276" w:lineRule="auto"/>
      </w:pPr>
      <w:r>
        <w:t>P</w:t>
      </w:r>
      <w:r w:rsidR="000036AF" w:rsidRPr="000036AF">
        <w:t>roposed amendments to the constitution that would limit the power of the federal government</w:t>
      </w:r>
    </w:p>
    <w:p w:rsidR="000036AF" w:rsidRPr="000036AF" w:rsidRDefault="00BF51F2" w:rsidP="00BF3989">
      <w:pPr>
        <w:pStyle w:val="ListParagraph"/>
        <w:numPr>
          <w:ilvl w:val="2"/>
          <w:numId w:val="13"/>
        </w:numPr>
        <w:spacing w:line="276" w:lineRule="auto"/>
      </w:pPr>
      <w:r>
        <w:t>Go</w:t>
      </w:r>
      <w:r w:rsidR="000036AF" w:rsidRPr="000036AF">
        <w:t>t rid of 3/5 compromise</w:t>
      </w:r>
    </w:p>
    <w:p w:rsidR="000036AF" w:rsidRPr="000036AF" w:rsidRDefault="00BF51F2" w:rsidP="00BF3989">
      <w:pPr>
        <w:pStyle w:val="ListParagraph"/>
        <w:numPr>
          <w:ilvl w:val="2"/>
          <w:numId w:val="13"/>
        </w:numPr>
        <w:spacing w:line="276" w:lineRule="auto"/>
      </w:pPr>
      <w:r>
        <w:t>Made</w:t>
      </w:r>
      <w:r w:rsidR="000036AF" w:rsidRPr="000036AF">
        <w:t xml:space="preserve"> a 2/3 majority in congress for admitting new states, declaring war, and making trade restrictions</w:t>
      </w:r>
    </w:p>
    <w:p w:rsidR="000036AF" w:rsidRPr="000036AF" w:rsidRDefault="00FC058B" w:rsidP="00BF3989">
      <w:pPr>
        <w:pStyle w:val="ListParagraph"/>
        <w:numPr>
          <w:ilvl w:val="2"/>
          <w:numId w:val="13"/>
        </w:numPr>
        <w:spacing w:line="276" w:lineRule="auto"/>
      </w:pPr>
      <w:r>
        <w:t>N</w:t>
      </w:r>
      <w:r w:rsidR="000036AF" w:rsidRPr="000036AF">
        <w:t>o other parties strongly supported suggestions</w:t>
      </w:r>
      <w:r>
        <w:t>.</w:t>
      </w:r>
    </w:p>
    <w:p w:rsidR="000036AF" w:rsidRPr="000036AF" w:rsidRDefault="00FC058B" w:rsidP="00BF3989">
      <w:pPr>
        <w:pStyle w:val="ListParagraph"/>
        <w:numPr>
          <w:ilvl w:val="2"/>
          <w:numId w:val="13"/>
        </w:numPr>
        <w:spacing w:line="276" w:lineRule="auto"/>
      </w:pPr>
      <w:r>
        <w:t>It lead</w:t>
      </w:r>
      <w:r w:rsidR="003B4E71">
        <w:t>s</w:t>
      </w:r>
      <w:r>
        <w:t xml:space="preserve"> to the breakdown of the F</w:t>
      </w:r>
      <w:r w:rsidR="000036AF" w:rsidRPr="000036AF">
        <w:t>ederalist party</w:t>
      </w:r>
      <w:r>
        <w:t>.</w:t>
      </w:r>
    </w:p>
    <w:p w:rsidR="000036AF" w:rsidRPr="000036AF" w:rsidRDefault="000036AF" w:rsidP="00BF3989">
      <w:pPr>
        <w:pStyle w:val="ListParagraph"/>
        <w:numPr>
          <w:ilvl w:val="0"/>
          <w:numId w:val="11"/>
        </w:numPr>
        <w:spacing w:line="276" w:lineRule="auto"/>
        <w:rPr>
          <w:b/>
        </w:rPr>
      </w:pPr>
      <w:r w:rsidRPr="000036AF">
        <w:rPr>
          <w:b/>
        </w:rPr>
        <w:t>Nullification Crisis</w:t>
      </w:r>
    </w:p>
    <w:p w:rsidR="000036AF" w:rsidRPr="000036AF" w:rsidRDefault="00DD79FE" w:rsidP="00BF3989">
      <w:pPr>
        <w:pStyle w:val="ListParagraph"/>
        <w:numPr>
          <w:ilvl w:val="2"/>
          <w:numId w:val="13"/>
        </w:numPr>
        <w:spacing w:line="276" w:lineRule="auto"/>
      </w:pPr>
      <w:r>
        <w:t>P</w:t>
      </w:r>
      <w:r w:rsidR="000036AF" w:rsidRPr="000036AF">
        <w:t>layed on the ideas of the Kentucky and Virginia resolutions</w:t>
      </w:r>
    </w:p>
    <w:p w:rsidR="000036AF" w:rsidRPr="000036AF" w:rsidRDefault="000036AF" w:rsidP="00BF3989">
      <w:pPr>
        <w:pStyle w:val="ListParagraph"/>
        <w:numPr>
          <w:ilvl w:val="2"/>
          <w:numId w:val="13"/>
        </w:numPr>
        <w:spacing w:line="276" w:lineRule="auto"/>
      </w:pPr>
      <w:r w:rsidRPr="000036AF">
        <w:t>Southern states thought states should have a say in whether federal government laws are constitutional</w:t>
      </w:r>
      <w:r w:rsidR="00DD79FE">
        <w:t>.</w:t>
      </w:r>
    </w:p>
    <w:p w:rsidR="000036AF" w:rsidRPr="000036AF" w:rsidRDefault="000036AF" w:rsidP="00BF3989">
      <w:pPr>
        <w:pStyle w:val="ListParagraph"/>
        <w:numPr>
          <w:ilvl w:val="2"/>
          <w:numId w:val="13"/>
        </w:numPr>
        <w:spacing w:line="276" w:lineRule="auto"/>
      </w:pPr>
      <w:r w:rsidRPr="000036AF">
        <w:t xml:space="preserve">It opposed the protective tariffs passed by Jackson in 1828 and 1832, which sought to protect northern industries by enacting a national tariff. </w:t>
      </w:r>
    </w:p>
    <w:p w:rsidR="000036AF" w:rsidRPr="000036AF" w:rsidRDefault="000036AF" w:rsidP="00BF3989">
      <w:pPr>
        <w:pStyle w:val="ListParagraph"/>
        <w:numPr>
          <w:ilvl w:val="2"/>
          <w:numId w:val="13"/>
        </w:numPr>
        <w:spacing w:line="276" w:lineRule="auto"/>
      </w:pPr>
      <w:r w:rsidRPr="000036AF">
        <w:t>The tariff indirectly led to rises in the cost of cotton and Britain stop importing cotton from the south, damaging their economy</w:t>
      </w:r>
      <w:r w:rsidR="00DD79FE">
        <w:t>.</w:t>
      </w:r>
    </w:p>
    <w:p w:rsidR="00667497" w:rsidRDefault="000036AF" w:rsidP="00BF3989">
      <w:pPr>
        <w:pStyle w:val="ListParagraph"/>
        <w:numPr>
          <w:ilvl w:val="2"/>
          <w:numId w:val="13"/>
        </w:numPr>
        <w:spacing w:line="276" w:lineRule="auto"/>
      </w:pPr>
      <w:r w:rsidRPr="000036AF">
        <w:t>The compromise tariff of 1833 gradually reduced the tariff over a period of years, by which the South and federal government both claimed victory</w:t>
      </w:r>
      <w:r w:rsidR="00DD79FE">
        <w:t>.</w:t>
      </w:r>
    </w:p>
    <w:p w:rsidR="00452D63" w:rsidRDefault="00452D63" w:rsidP="00BF3989">
      <w:pPr>
        <w:pBdr>
          <w:bottom w:val="single" w:sz="6" w:space="1" w:color="auto"/>
        </w:pBdr>
        <w:spacing w:line="276" w:lineRule="auto"/>
      </w:pPr>
    </w:p>
    <w:p w:rsidR="00452D63" w:rsidRDefault="00452D63" w:rsidP="00BF3989">
      <w:pPr>
        <w:spacing w:line="276" w:lineRule="auto"/>
      </w:pPr>
    </w:p>
    <w:p w:rsidR="001440E1" w:rsidRPr="008B1268" w:rsidRDefault="00667497" w:rsidP="00BF3989">
      <w:pPr>
        <w:pStyle w:val="Multichoices"/>
        <w:spacing w:line="276" w:lineRule="auto"/>
        <w:ind w:left="400" w:firstLine="0"/>
        <w:rPr>
          <w:sz w:val="24"/>
          <w:szCs w:val="24"/>
        </w:rPr>
      </w:pPr>
      <w:r>
        <w:t>3</w:t>
      </w:r>
      <w:r w:rsidR="005A603B">
        <w:t xml:space="preserve">. </w:t>
      </w:r>
      <w:r w:rsidR="001440E1" w:rsidRPr="008B1268">
        <w:rPr>
          <w:sz w:val="24"/>
          <w:szCs w:val="24"/>
        </w:rPr>
        <w:t>The following answers are acceptable—</w:t>
      </w:r>
    </w:p>
    <w:p w:rsidR="005A603B" w:rsidRPr="008B1268" w:rsidRDefault="005A603B" w:rsidP="00BF3989">
      <w:pPr>
        <w:pStyle w:val="Multichoices"/>
        <w:numPr>
          <w:ilvl w:val="0"/>
          <w:numId w:val="11"/>
        </w:numPr>
        <w:spacing w:line="276" w:lineRule="auto"/>
        <w:rPr>
          <w:color w:val="000000"/>
          <w:sz w:val="24"/>
          <w:szCs w:val="24"/>
          <w:shd w:val="clear" w:color="auto" w:fill="FFFFFF"/>
        </w:rPr>
      </w:pPr>
      <w:r w:rsidRPr="008B1268">
        <w:rPr>
          <w:color w:val="000000"/>
          <w:sz w:val="24"/>
          <w:szCs w:val="24"/>
          <w:shd w:val="clear" w:color="auto" w:fill="FFFFFF"/>
        </w:rPr>
        <w:t xml:space="preserve">The Whigs began as the anti-Jackson/anti-VanBuren party. </w:t>
      </w:r>
    </w:p>
    <w:p w:rsidR="001440E1" w:rsidRPr="008B1268" w:rsidRDefault="005A603B" w:rsidP="00BF3989">
      <w:pPr>
        <w:pStyle w:val="Multichoices"/>
        <w:numPr>
          <w:ilvl w:val="0"/>
          <w:numId w:val="11"/>
        </w:numPr>
        <w:spacing w:line="276" w:lineRule="auto"/>
        <w:rPr>
          <w:color w:val="000000"/>
          <w:sz w:val="24"/>
          <w:szCs w:val="24"/>
          <w:shd w:val="clear" w:color="auto" w:fill="FFFFFF"/>
        </w:rPr>
      </w:pPr>
      <w:r w:rsidRPr="008B1268">
        <w:rPr>
          <w:color w:val="000000"/>
          <w:sz w:val="24"/>
          <w:szCs w:val="24"/>
          <w:shd w:val="clear" w:color="auto" w:fill="FFFFFF"/>
        </w:rPr>
        <w:t>They favored the restoration of the national</w:t>
      </w:r>
      <w:r w:rsidR="001440E1" w:rsidRPr="008B1268">
        <w:rPr>
          <w:color w:val="000000"/>
          <w:sz w:val="24"/>
          <w:szCs w:val="24"/>
          <w:shd w:val="clear" w:color="auto" w:fill="FFFFFF"/>
        </w:rPr>
        <w:t xml:space="preserve"> </w:t>
      </w:r>
      <w:r w:rsidRPr="008B1268">
        <w:rPr>
          <w:rStyle w:val="apple-converted-space"/>
          <w:color w:val="000000"/>
          <w:sz w:val="24"/>
          <w:szCs w:val="24"/>
          <w:shd w:val="clear" w:color="auto" w:fill="FFFFFF"/>
          <w:lang w:eastAsia="ko-KR"/>
        </w:rPr>
        <w:t>bank</w:t>
      </w:r>
      <w:r w:rsidRPr="008B1268">
        <w:rPr>
          <w:color w:val="000000"/>
          <w:sz w:val="24"/>
          <w:szCs w:val="24"/>
          <w:shd w:val="clear" w:color="auto" w:fill="FFFFFF"/>
        </w:rPr>
        <w:t xml:space="preserve">. </w:t>
      </w:r>
    </w:p>
    <w:p w:rsidR="001440E1" w:rsidRPr="008B1268" w:rsidRDefault="005A603B" w:rsidP="00BF3989">
      <w:pPr>
        <w:pStyle w:val="Multichoices"/>
        <w:numPr>
          <w:ilvl w:val="0"/>
          <w:numId w:val="11"/>
        </w:numPr>
        <w:spacing w:line="276" w:lineRule="auto"/>
        <w:rPr>
          <w:color w:val="000000"/>
          <w:sz w:val="24"/>
          <w:szCs w:val="24"/>
          <w:shd w:val="clear" w:color="auto" w:fill="FFFFFF"/>
        </w:rPr>
      </w:pPr>
      <w:r w:rsidRPr="008B1268">
        <w:rPr>
          <w:color w:val="000000"/>
          <w:sz w:val="24"/>
          <w:szCs w:val="24"/>
          <w:shd w:val="clear" w:color="auto" w:fill="FFFFFF"/>
        </w:rPr>
        <w:t xml:space="preserve">They were against the </w:t>
      </w:r>
      <w:r w:rsidR="001440E1" w:rsidRPr="008B1268">
        <w:rPr>
          <w:color w:val="000000"/>
          <w:sz w:val="24"/>
          <w:szCs w:val="24"/>
          <w:shd w:val="clear" w:color="auto" w:fill="FFFFFF"/>
        </w:rPr>
        <w:t xml:space="preserve">annexation of Texas. </w:t>
      </w:r>
    </w:p>
    <w:p w:rsidR="001440E1" w:rsidRPr="008B1268" w:rsidRDefault="001440E1" w:rsidP="00BF3989">
      <w:pPr>
        <w:pStyle w:val="Multichoices"/>
        <w:numPr>
          <w:ilvl w:val="0"/>
          <w:numId w:val="11"/>
        </w:numPr>
        <w:spacing w:line="276" w:lineRule="auto"/>
        <w:rPr>
          <w:color w:val="000000"/>
          <w:sz w:val="24"/>
          <w:szCs w:val="24"/>
          <w:shd w:val="clear" w:color="auto" w:fill="FFFFFF"/>
        </w:rPr>
      </w:pPr>
      <w:r w:rsidRPr="008B1268">
        <w:rPr>
          <w:color w:val="000000"/>
          <w:sz w:val="24"/>
          <w:szCs w:val="24"/>
          <w:shd w:val="clear" w:color="auto" w:fill="FFFFFF"/>
        </w:rPr>
        <w:t>In 1844, t</w:t>
      </w:r>
      <w:r w:rsidR="005A603B" w:rsidRPr="008B1268">
        <w:rPr>
          <w:color w:val="000000"/>
          <w:sz w:val="24"/>
          <w:szCs w:val="24"/>
          <w:shd w:val="clear" w:color="auto" w:fill="FFFFFF"/>
        </w:rPr>
        <w:t xml:space="preserve">hey officially favored a proposal to ban slavery in the territory newly acquired from Mexico but their candidate, Taylor was a big-time slave owner and made no promises to support this proposal. </w:t>
      </w:r>
    </w:p>
    <w:p w:rsidR="00667497" w:rsidRPr="008B1268" w:rsidRDefault="005A603B" w:rsidP="00BF3989">
      <w:pPr>
        <w:pStyle w:val="Multichoices"/>
        <w:numPr>
          <w:ilvl w:val="0"/>
          <w:numId w:val="11"/>
        </w:numPr>
        <w:spacing w:line="276" w:lineRule="auto"/>
        <w:rPr>
          <w:sz w:val="24"/>
          <w:szCs w:val="24"/>
          <w:lang w:eastAsia="ko-KR"/>
        </w:rPr>
      </w:pPr>
      <w:r w:rsidRPr="008B1268">
        <w:rPr>
          <w:sz w:val="24"/>
          <w:szCs w:val="24"/>
          <w:shd w:val="clear" w:color="auto" w:fill="FFFFFF"/>
        </w:rPr>
        <w:t xml:space="preserve">In 1852 they supported the Compromise of 1850 including the controversial fugitive slave law which forced </w:t>
      </w:r>
      <w:r w:rsidR="008B1268" w:rsidRPr="008B1268">
        <w:rPr>
          <w:sz w:val="24"/>
          <w:szCs w:val="24"/>
          <w:shd w:val="clear" w:color="auto" w:fill="FFFFFF"/>
        </w:rPr>
        <w:t>Free</w:t>
      </w:r>
      <w:r w:rsidRPr="008B1268">
        <w:rPr>
          <w:sz w:val="24"/>
          <w:szCs w:val="24"/>
          <w:shd w:val="clear" w:color="auto" w:fill="FFFFFF"/>
        </w:rPr>
        <w:t xml:space="preserve"> states to return runaway slaves to their owners even though they were against slavery.</w:t>
      </w:r>
    </w:p>
    <w:p w:rsidR="00452D63" w:rsidRDefault="00452D63" w:rsidP="00BF3989">
      <w:pPr>
        <w:pBdr>
          <w:bottom w:val="single" w:sz="6" w:space="1" w:color="auto"/>
        </w:pBdr>
        <w:spacing w:line="276" w:lineRule="auto"/>
      </w:pPr>
    </w:p>
    <w:p w:rsidR="00452D63" w:rsidRDefault="00452D63" w:rsidP="00BF3989">
      <w:pPr>
        <w:spacing w:line="276" w:lineRule="auto"/>
      </w:pPr>
    </w:p>
    <w:p w:rsidR="00667497" w:rsidRDefault="00667497" w:rsidP="00BF3989">
      <w:pPr>
        <w:spacing w:line="276" w:lineRule="auto"/>
        <w:ind w:left="360"/>
      </w:pPr>
      <w:r>
        <w:t>4.</w:t>
      </w:r>
      <w:r>
        <w:tab/>
      </w:r>
      <w:r w:rsidR="00AB3416">
        <w:t>Early 1800</w:t>
      </w:r>
      <w:r>
        <w:t>s was an era of “separate spheres</w:t>
      </w:r>
      <w:r w:rsidR="00DD79FE">
        <w:t>.</w:t>
      </w:r>
      <w:r>
        <w:t>”</w:t>
      </w:r>
    </w:p>
    <w:p w:rsidR="00667497" w:rsidRDefault="00D20F58" w:rsidP="00BF3989">
      <w:pPr>
        <w:pStyle w:val="ListParagraph"/>
        <w:numPr>
          <w:ilvl w:val="0"/>
          <w:numId w:val="20"/>
        </w:numPr>
        <w:spacing w:line="276" w:lineRule="auto"/>
      </w:pPr>
      <w:r>
        <w:t>The idea that w</w:t>
      </w:r>
      <w:r w:rsidR="00667497">
        <w:t>omen should devote themselves to home and family</w:t>
      </w:r>
      <w:r>
        <w:t xml:space="preserve"> (“cult of domesticity”)</w:t>
      </w:r>
    </w:p>
    <w:p w:rsidR="00667497" w:rsidRDefault="00667497" w:rsidP="00BF3989">
      <w:pPr>
        <w:pStyle w:val="ListParagraph"/>
        <w:numPr>
          <w:ilvl w:val="0"/>
          <w:numId w:val="20"/>
        </w:numPr>
        <w:spacing w:line="276" w:lineRule="auto"/>
      </w:pPr>
      <w:r>
        <w:t>Men should do outside work, jobs, and politics</w:t>
      </w:r>
      <w:r w:rsidR="00DD79FE">
        <w:t>.</w:t>
      </w:r>
    </w:p>
    <w:p w:rsidR="00667497" w:rsidRDefault="00667497" w:rsidP="00BF3989">
      <w:pPr>
        <w:pStyle w:val="ListParagraph"/>
        <w:numPr>
          <w:ilvl w:val="0"/>
          <w:numId w:val="20"/>
        </w:numPr>
        <w:spacing w:line="276" w:lineRule="auto"/>
      </w:pPr>
      <w:r>
        <w:t>Although this was the view, women in the middle class HAD to work regardless of if they wanted to or not.</w:t>
      </w:r>
    </w:p>
    <w:p w:rsidR="00667497" w:rsidRDefault="00667497" w:rsidP="00BF3989">
      <w:pPr>
        <w:pStyle w:val="ListParagraph"/>
        <w:numPr>
          <w:ilvl w:val="0"/>
          <w:numId w:val="20"/>
        </w:numPr>
        <w:spacing w:line="276" w:lineRule="auto"/>
      </w:pPr>
      <w:r>
        <w:t>Women obtained occupations such as teaching, writing, anti-slavery movement</w:t>
      </w:r>
      <w:r w:rsidR="00DD79FE">
        <w:t>.</w:t>
      </w:r>
    </w:p>
    <w:p w:rsidR="00667497" w:rsidRPr="00AB3416" w:rsidRDefault="00667497" w:rsidP="00BF3989">
      <w:pPr>
        <w:spacing w:line="276" w:lineRule="auto"/>
        <w:ind w:firstLine="720"/>
        <w:rPr>
          <w:b/>
        </w:rPr>
      </w:pPr>
      <w:r w:rsidRPr="00AB3416">
        <w:rPr>
          <w:b/>
        </w:rPr>
        <w:t>EXAMPLE 1</w:t>
      </w:r>
    </w:p>
    <w:p w:rsidR="00667497" w:rsidRDefault="00667497" w:rsidP="00BF3989">
      <w:pPr>
        <w:pStyle w:val="ListParagraph"/>
        <w:numPr>
          <w:ilvl w:val="0"/>
          <w:numId w:val="26"/>
        </w:numPr>
        <w:spacing w:line="276" w:lineRule="auto"/>
      </w:pPr>
      <w:r>
        <w:t>An area of employment for women</w:t>
      </w:r>
    </w:p>
    <w:p w:rsidR="00667497" w:rsidRDefault="00BF51F2" w:rsidP="00BF3989">
      <w:pPr>
        <w:pStyle w:val="ListParagraph"/>
        <w:numPr>
          <w:ilvl w:val="0"/>
          <w:numId w:val="26"/>
        </w:numPr>
        <w:spacing w:line="276" w:lineRule="auto"/>
      </w:pPr>
      <w:r>
        <w:t>T</w:t>
      </w:r>
      <w:r w:rsidR="00667497">
        <w:t>eaching was a job available to middle-class women in the era</w:t>
      </w:r>
      <w:r w:rsidR="00DD79FE">
        <w:t>.</w:t>
      </w:r>
    </w:p>
    <w:p w:rsidR="00667497" w:rsidRDefault="00667497" w:rsidP="00BF3989">
      <w:pPr>
        <w:pStyle w:val="ListParagraph"/>
        <w:numPr>
          <w:ilvl w:val="0"/>
          <w:numId w:val="26"/>
        </w:numPr>
        <w:spacing w:line="276" w:lineRule="auto"/>
      </w:pPr>
      <w:r>
        <w:t>Public school system expanded, and there weren't enough men to fill up the teaching jobs</w:t>
      </w:r>
      <w:r w:rsidR="00DD79FE">
        <w:t>.</w:t>
      </w:r>
    </w:p>
    <w:p w:rsidR="00667497" w:rsidRDefault="00667497" w:rsidP="00BF3989">
      <w:pPr>
        <w:pStyle w:val="ListParagraph"/>
        <w:numPr>
          <w:ilvl w:val="0"/>
          <w:numId w:val="26"/>
        </w:numPr>
        <w:spacing w:line="276" w:lineRule="auto"/>
      </w:pPr>
      <w:r>
        <w:t>Single, educated women were happy to have a respectable way to earn a living.</w:t>
      </w:r>
    </w:p>
    <w:p w:rsidR="00667497" w:rsidRPr="00AB3416" w:rsidRDefault="00667497" w:rsidP="00BF3989">
      <w:pPr>
        <w:spacing w:line="276" w:lineRule="auto"/>
        <w:ind w:left="720"/>
        <w:rPr>
          <w:b/>
        </w:rPr>
      </w:pPr>
      <w:r w:rsidRPr="00AB3416">
        <w:rPr>
          <w:b/>
        </w:rPr>
        <w:t>EXAMPLE 2</w:t>
      </w:r>
    </w:p>
    <w:p w:rsidR="00667497" w:rsidRDefault="00667497" w:rsidP="00BF3989">
      <w:pPr>
        <w:pStyle w:val="ListParagraph"/>
        <w:numPr>
          <w:ilvl w:val="0"/>
          <w:numId w:val="26"/>
        </w:numPr>
        <w:spacing w:line="276" w:lineRule="auto"/>
      </w:pPr>
      <w:r>
        <w:t>Another area of employment for women</w:t>
      </w:r>
      <w:r w:rsidR="00390E6E">
        <w:t>—</w:t>
      </w:r>
    </w:p>
    <w:p w:rsidR="00667497" w:rsidRDefault="00667497" w:rsidP="00BF3989">
      <w:pPr>
        <w:pStyle w:val="ListParagraph"/>
        <w:numPr>
          <w:ilvl w:val="0"/>
          <w:numId w:val="26"/>
        </w:numPr>
        <w:spacing w:line="276" w:lineRule="auto"/>
      </w:pPr>
      <w:r>
        <w:t>Writing was a very se</w:t>
      </w:r>
      <w:r w:rsidR="00390E6E">
        <w:t>cretive business for some women.</w:t>
      </w:r>
    </w:p>
    <w:p w:rsidR="00667497" w:rsidRDefault="00667497" w:rsidP="00BF3989">
      <w:pPr>
        <w:pStyle w:val="ListParagraph"/>
        <w:numPr>
          <w:ilvl w:val="0"/>
          <w:numId w:val="26"/>
        </w:numPr>
        <w:spacing w:line="276" w:lineRule="auto"/>
      </w:pPr>
      <w:r>
        <w:t>Many successful female novelists in this period</w:t>
      </w:r>
    </w:p>
    <w:p w:rsidR="00667497" w:rsidRDefault="00667497" w:rsidP="00BF3989">
      <w:pPr>
        <w:pStyle w:val="ListParagraph"/>
        <w:numPr>
          <w:ilvl w:val="0"/>
          <w:numId w:val="26"/>
        </w:numPr>
        <w:spacing w:line="276" w:lineRule="auto"/>
      </w:pPr>
      <w:r>
        <w:t>Harriet Beecher Stowe, "Uncle Tom's Cabin" published in 1850 (antislavery novel)</w:t>
      </w:r>
    </w:p>
    <w:p w:rsidR="00667497" w:rsidRPr="00AB3416" w:rsidRDefault="00667497" w:rsidP="00BF3989">
      <w:pPr>
        <w:spacing w:line="276" w:lineRule="auto"/>
        <w:ind w:left="720"/>
        <w:rPr>
          <w:b/>
        </w:rPr>
      </w:pPr>
      <w:r w:rsidRPr="00AB3416">
        <w:rPr>
          <w:b/>
        </w:rPr>
        <w:t>EXAMPLE 3</w:t>
      </w:r>
    </w:p>
    <w:p w:rsidR="00667497" w:rsidRDefault="00390E6E" w:rsidP="00BF3989">
      <w:pPr>
        <w:pStyle w:val="ListParagraph"/>
        <w:numPr>
          <w:ilvl w:val="0"/>
          <w:numId w:val="26"/>
        </w:numPr>
        <w:spacing w:line="276" w:lineRule="auto"/>
      </w:pPr>
      <w:r>
        <w:t>Women had a</w:t>
      </w:r>
      <w:r w:rsidR="00667497">
        <w:t>ctive roles in anti-slavery movement!</w:t>
      </w:r>
    </w:p>
    <w:p w:rsidR="00667497" w:rsidRDefault="00667497" w:rsidP="00BF3989">
      <w:pPr>
        <w:pStyle w:val="ListParagraph"/>
        <w:numPr>
          <w:ilvl w:val="0"/>
          <w:numId w:val="26"/>
        </w:numPr>
        <w:spacing w:line="276" w:lineRule="auto"/>
      </w:pPr>
      <w:r>
        <w:t>Many northern women became actively involved in the anti-slavery movement</w:t>
      </w:r>
      <w:r w:rsidR="00390E6E">
        <w:t>.</w:t>
      </w:r>
    </w:p>
    <w:p w:rsidR="00667497" w:rsidRDefault="00667497" w:rsidP="00BF3989">
      <w:pPr>
        <w:pStyle w:val="ListParagraph"/>
        <w:numPr>
          <w:ilvl w:val="0"/>
          <w:numId w:val="26"/>
        </w:numPr>
        <w:spacing w:line="276" w:lineRule="auto"/>
      </w:pPr>
      <w:r>
        <w:t>Sarah and Angelina Grimke first female anti-slavery lecturers in the USA</w:t>
      </w:r>
      <w:r w:rsidR="00390E6E">
        <w:t>.</w:t>
      </w:r>
    </w:p>
    <w:p w:rsidR="00667497" w:rsidRDefault="00667497" w:rsidP="00BF3989">
      <w:pPr>
        <w:pStyle w:val="ListParagraph"/>
        <w:numPr>
          <w:ilvl w:val="0"/>
          <w:numId w:val="26"/>
        </w:numPr>
        <w:spacing w:line="276" w:lineRule="auto"/>
      </w:pPr>
      <w:r>
        <w:t>Their interest in the anti-slavery movement eventually led to the women's rights movement.</w:t>
      </w:r>
    </w:p>
    <w:p w:rsidR="00452D63" w:rsidRDefault="00452D63" w:rsidP="00BF3989">
      <w:pPr>
        <w:pBdr>
          <w:bottom w:val="single" w:sz="6" w:space="1" w:color="auto"/>
        </w:pBdr>
        <w:spacing w:line="276" w:lineRule="auto"/>
      </w:pPr>
    </w:p>
    <w:p w:rsidR="00452D63" w:rsidRDefault="00452D63" w:rsidP="00BF3989">
      <w:pPr>
        <w:spacing w:line="276" w:lineRule="auto"/>
      </w:pPr>
    </w:p>
    <w:p w:rsidR="00196F0D" w:rsidRDefault="00AB3416" w:rsidP="00BF3989">
      <w:pPr>
        <w:spacing w:line="276" w:lineRule="auto"/>
        <w:ind w:left="360"/>
      </w:pPr>
      <w:r>
        <w:t>5.</w:t>
      </w:r>
      <w:r>
        <w:tab/>
      </w:r>
      <w:r w:rsidR="00196F0D">
        <w:t>The following are all acceptable answers—</w:t>
      </w:r>
    </w:p>
    <w:p w:rsidR="00196F0D" w:rsidRDefault="00DF4BF0" w:rsidP="00BF3989">
      <w:pPr>
        <w:pStyle w:val="ListParagraph"/>
        <w:numPr>
          <w:ilvl w:val="0"/>
          <w:numId w:val="27"/>
        </w:numPr>
        <w:spacing w:line="276" w:lineRule="auto"/>
      </w:pPr>
      <w:r>
        <w:t xml:space="preserve">Mention how the USSR was always shortly behind the U.S. in terms of global power, developing their own nuclear weapons two years ahead of predictions, and eventually developing the largest nuclear weapon known to man (the Czar Bomb). </w:t>
      </w:r>
    </w:p>
    <w:p w:rsidR="00196F0D" w:rsidRDefault="00196F0D" w:rsidP="00BF3989">
      <w:pPr>
        <w:pStyle w:val="ListParagraph"/>
        <w:numPr>
          <w:ilvl w:val="0"/>
          <w:numId w:val="27"/>
        </w:numPr>
        <w:spacing w:line="276" w:lineRule="auto"/>
      </w:pPr>
      <w:r>
        <w:t>M</w:t>
      </w:r>
      <w:r w:rsidR="00DF4BF0">
        <w:t xml:space="preserve">ention events in which the USSR threatened to overtake the U.S. as the leading power such as the space race and the Cuban Missile Crisis. </w:t>
      </w:r>
    </w:p>
    <w:p w:rsidR="00AB3416" w:rsidRDefault="00196F0D" w:rsidP="00BF3989">
      <w:pPr>
        <w:pStyle w:val="ListParagraph"/>
        <w:numPr>
          <w:ilvl w:val="0"/>
          <w:numId w:val="27"/>
        </w:numPr>
        <w:spacing w:line="276" w:lineRule="auto"/>
      </w:pPr>
      <w:r>
        <w:t>M</w:t>
      </w:r>
      <w:r w:rsidR="00DF4BF0">
        <w:t>ention overall challenges to the U.S. power such as the result of Vietnam or the lack of progress in Korea</w:t>
      </w:r>
      <w:r w:rsidR="00BF3989">
        <w:t>.</w:t>
      </w:r>
    </w:p>
    <w:p w:rsidR="003A3D2E" w:rsidRDefault="003A3D2E" w:rsidP="003A3D2E"/>
    <w:p w:rsidR="00464AC7" w:rsidRDefault="00464AC7" w:rsidP="00464AC7">
      <w:pPr>
        <w:spacing w:line="480" w:lineRule="auto"/>
        <w:jc w:val="center"/>
        <w:rPr>
          <w:b/>
        </w:rPr>
      </w:pPr>
    </w:p>
    <w:p w:rsidR="00464AC7" w:rsidRDefault="00464AC7" w:rsidP="00464AC7">
      <w:pPr>
        <w:spacing w:line="480" w:lineRule="auto"/>
        <w:jc w:val="center"/>
        <w:rPr>
          <w:b/>
        </w:rPr>
      </w:pPr>
    </w:p>
    <w:p w:rsidR="00464AC7" w:rsidRDefault="00464AC7" w:rsidP="00464AC7">
      <w:pPr>
        <w:spacing w:line="480" w:lineRule="auto"/>
        <w:jc w:val="center"/>
        <w:rPr>
          <w:b/>
        </w:rPr>
      </w:pPr>
    </w:p>
    <w:p w:rsidR="00464AC7" w:rsidRDefault="00464AC7" w:rsidP="00464AC7">
      <w:pPr>
        <w:spacing w:line="480" w:lineRule="auto"/>
        <w:jc w:val="center"/>
        <w:rPr>
          <w:b/>
        </w:rPr>
      </w:pPr>
    </w:p>
    <w:p w:rsidR="00464AC7" w:rsidRDefault="00464AC7" w:rsidP="00464AC7">
      <w:pPr>
        <w:spacing w:line="480" w:lineRule="auto"/>
        <w:jc w:val="center"/>
        <w:rPr>
          <w:b/>
        </w:rPr>
      </w:pPr>
    </w:p>
    <w:p w:rsidR="00464AC7" w:rsidRDefault="00464AC7" w:rsidP="00464AC7">
      <w:pPr>
        <w:spacing w:line="480" w:lineRule="auto"/>
        <w:jc w:val="center"/>
        <w:rPr>
          <w:b/>
        </w:rPr>
      </w:pPr>
    </w:p>
    <w:p w:rsidR="00464AC7" w:rsidRDefault="00464AC7" w:rsidP="00464AC7">
      <w:pPr>
        <w:spacing w:line="480" w:lineRule="auto"/>
        <w:jc w:val="center"/>
        <w:rPr>
          <w:b/>
        </w:rPr>
      </w:pPr>
    </w:p>
    <w:p w:rsidR="00464AC7" w:rsidRDefault="00464AC7" w:rsidP="00464AC7">
      <w:pPr>
        <w:spacing w:line="480" w:lineRule="auto"/>
        <w:jc w:val="center"/>
        <w:rPr>
          <w:b/>
        </w:rPr>
      </w:pPr>
    </w:p>
    <w:p w:rsidR="00464AC7" w:rsidRDefault="00464AC7" w:rsidP="00BF3989">
      <w:pPr>
        <w:spacing w:line="480" w:lineRule="auto"/>
        <w:rPr>
          <w:b/>
        </w:rPr>
      </w:pPr>
    </w:p>
    <w:p w:rsidR="003A3D2E" w:rsidRPr="004E1A5F" w:rsidRDefault="00713ACA" w:rsidP="00464AC7">
      <w:pPr>
        <w:spacing w:line="480" w:lineRule="auto"/>
        <w:jc w:val="center"/>
        <w:rPr>
          <w:b/>
        </w:rPr>
      </w:pPr>
      <w:r>
        <w:rPr>
          <w:b/>
        </w:rPr>
        <w:t>Works Cited</w:t>
      </w:r>
    </w:p>
    <w:p w:rsidR="00824C06" w:rsidRPr="004E1A5F" w:rsidRDefault="00A77F9E" w:rsidP="00464AC7">
      <w:pPr>
        <w:spacing w:line="480" w:lineRule="auto"/>
        <w:jc w:val="center"/>
        <w:rPr>
          <w:i/>
        </w:rPr>
      </w:pPr>
      <w:r w:rsidRPr="004E1A5F">
        <w:rPr>
          <w:i/>
        </w:rPr>
        <w:t>(sources listed in order of the essay questions)</w:t>
      </w:r>
    </w:p>
    <w:p w:rsidR="00824C06" w:rsidRDefault="00824C06" w:rsidP="003A3D2E"/>
    <w:p w:rsidR="00A26BA3" w:rsidRDefault="00A26BA3" w:rsidP="00A26BA3">
      <w:pPr>
        <w:spacing w:line="480" w:lineRule="auto"/>
      </w:pPr>
      <w:r w:rsidRPr="0031515B">
        <w:t xml:space="preserve">“1995 Apush DBQ.” </w:t>
      </w:r>
      <w:r w:rsidRPr="0031515B">
        <w:rPr>
          <w:i/>
        </w:rPr>
        <w:t>Socyberty.com.</w:t>
      </w:r>
      <w:r w:rsidRPr="0031515B">
        <w:t xml:space="preserve"> 2010. Web. </w:t>
      </w:r>
    </w:p>
    <w:p w:rsidR="00A26BA3" w:rsidRDefault="00A26BA3" w:rsidP="00A26BA3">
      <w:pPr>
        <w:spacing w:line="480" w:lineRule="auto"/>
        <w:ind w:firstLine="720"/>
      </w:pPr>
      <w:r w:rsidRPr="0031515B">
        <w:t>&lt;http://socyberty.com/history/1995-apush-dbq/&gt;.</w:t>
      </w:r>
    </w:p>
    <w:p w:rsidR="002622F5" w:rsidRPr="00A26BA3" w:rsidRDefault="002622F5" w:rsidP="002622F5">
      <w:pPr>
        <w:spacing w:line="480" w:lineRule="auto"/>
      </w:pPr>
      <w:r w:rsidRPr="0031515B">
        <w:t>"American History A.P. Quizzes." </w:t>
      </w:r>
      <w:r w:rsidRPr="0031515B">
        <w:rPr>
          <w:i/>
        </w:rPr>
        <w:t>historyteacher.net</w:t>
      </w:r>
      <w:r w:rsidRPr="0031515B">
        <w:t>. Web.</w:t>
      </w:r>
      <w:r>
        <w:t xml:space="preserve"> </w:t>
      </w:r>
      <w:r>
        <w:tab/>
      </w:r>
      <w:r w:rsidRPr="0031515B">
        <w:t xml:space="preserve">&lt;http://www.historyteacher.net/USQuizMainPage.htm&gt;. </w:t>
      </w:r>
    </w:p>
    <w:p w:rsidR="00713ACA" w:rsidRPr="00713ACA" w:rsidRDefault="00713ACA" w:rsidP="00464AC7">
      <w:pPr>
        <w:widowControl/>
        <w:shd w:val="clear" w:color="auto" w:fill="FFFFFF"/>
        <w:suppressAutoHyphens w:val="0"/>
        <w:spacing w:line="480" w:lineRule="auto"/>
        <w:ind w:left="720" w:hanging="720"/>
        <w:rPr>
          <w:rFonts w:eastAsia="Times New Roman"/>
          <w:color w:val="000000"/>
          <w:kern w:val="0"/>
        </w:rPr>
      </w:pPr>
      <w:r w:rsidRPr="00713ACA">
        <w:rPr>
          <w:rFonts w:eastAsia="Times New Roman"/>
          <w:color w:val="000000"/>
          <w:kern w:val="0"/>
        </w:rPr>
        <w:t>Broberg, Tamara. "Poetry of the Open Road." </w:t>
      </w:r>
      <w:r w:rsidRPr="00713ACA">
        <w:rPr>
          <w:rFonts w:eastAsia="Times New Roman"/>
          <w:i/>
          <w:iCs/>
          <w:color w:val="000000"/>
          <w:kern w:val="0"/>
        </w:rPr>
        <w:t>U.S. Department of Transportation</w:t>
      </w:r>
      <w:r w:rsidRPr="00713ACA">
        <w:rPr>
          <w:rFonts w:eastAsia="Times New Roman"/>
          <w:color w:val="000000"/>
          <w:kern w:val="0"/>
        </w:rPr>
        <w:t>. Web. &lt;http://www.fhwa.dot.gov/publications/publicroads/96summer/p96su20.cfm&gt;.</w:t>
      </w:r>
    </w:p>
    <w:p w:rsidR="00713ACA" w:rsidRDefault="00713ACA" w:rsidP="00464AC7">
      <w:pPr>
        <w:widowControl/>
        <w:shd w:val="clear" w:color="auto" w:fill="FFFFFF"/>
        <w:suppressAutoHyphens w:val="0"/>
        <w:spacing w:line="480" w:lineRule="auto"/>
        <w:ind w:left="720" w:hanging="720"/>
        <w:rPr>
          <w:rFonts w:eastAsia="Times New Roman"/>
          <w:color w:val="000000"/>
          <w:kern w:val="0"/>
        </w:rPr>
      </w:pPr>
      <w:r w:rsidRPr="00713ACA">
        <w:rPr>
          <w:rFonts w:eastAsia="Times New Roman"/>
          <w:color w:val="000000"/>
          <w:kern w:val="0"/>
        </w:rPr>
        <w:t>"Brown v. Board: Five Communities That Changed America." </w:t>
      </w:r>
      <w:r w:rsidRPr="00713ACA">
        <w:rPr>
          <w:rFonts w:eastAsia="Times New Roman"/>
          <w:i/>
          <w:iCs/>
          <w:color w:val="000000"/>
          <w:kern w:val="0"/>
        </w:rPr>
        <w:t>National Park Service Discover History Cultural Resources</w:t>
      </w:r>
      <w:r w:rsidRPr="00713ACA">
        <w:rPr>
          <w:rFonts w:eastAsia="Times New Roman"/>
          <w:color w:val="000000"/>
          <w:kern w:val="0"/>
        </w:rPr>
        <w:t>. Web. &lt;http://www.cr.nps.gov/nr/twhp/wwwlps/lessons/121brown/&gt;.</w:t>
      </w:r>
    </w:p>
    <w:p w:rsidR="009219EF" w:rsidRDefault="009219EF" w:rsidP="00464AC7">
      <w:pPr>
        <w:widowControl/>
        <w:shd w:val="clear" w:color="auto" w:fill="FFFFFF"/>
        <w:suppressAutoHyphens w:val="0"/>
        <w:spacing w:line="480" w:lineRule="auto"/>
        <w:ind w:left="720" w:hanging="720"/>
        <w:rPr>
          <w:color w:val="000000"/>
          <w:shd w:val="clear" w:color="auto" w:fill="FFFFFF"/>
        </w:rPr>
      </w:pPr>
      <w:r>
        <w:rPr>
          <w:color w:val="000000"/>
          <w:shd w:val="clear" w:color="auto" w:fill="FFFFFF"/>
        </w:rPr>
        <w:t>"The Civil Rights Era."</w:t>
      </w:r>
      <w:r>
        <w:rPr>
          <w:rStyle w:val="apple-converted-space"/>
          <w:color w:val="000000"/>
          <w:shd w:val="clear" w:color="auto" w:fill="FFFFFF"/>
        </w:rPr>
        <w:t> </w:t>
      </w:r>
      <w:r>
        <w:rPr>
          <w:i/>
          <w:iCs/>
          <w:color w:val="000000"/>
          <w:shd w:val="clear" w:color="auto" w:fill="FFFFFF"/>
        </w:rPr>
        <w:t>African American Odyssey</w:t>
      </w:r>
      <w:r>
        <w:rPr>
          <w:color w:val="000000"/>
          <w:shd w:val="clear" w:color="auto" w:fill="FFFFFF"/>
        </w:rPr>
        <w:t>. Web. &lt;http://memory.loc.gov/ammem/aaohtml/exhibit/aopart9.html&gt;.</w:t>
      </w:r>
    </w:p>
    <w:p w:rsidR="000A500D" w:rsidRDefault="000A500D" w:rsidP="00464AC7">
      <w:pPr>
        <w:widowControl/>
        <w:shd w:val="clear" w:color="auto" w:fill="FFFFFF"/>
        <w:suppressAutoHyphens w:val="0"/>
        <w:spacing w:line="480" w:lineRule="auto"/>
        <w:ind w:left="720" w:hanging="720"/>
        <w:rPr>
          <w:color w:val="000000"/>
          <w:shd w:val="clear" w:color="auto" w:fill="FFFFFF"/>
        </w:rPr>
      </w:pPr>
      <w:r>
        <w:rPr>
          <w:color w:val="000000"/>
          <w:shd w:val="clear" w:color="auto" w:fill="FFFFFF"/>
        </w:rPr>
        <w:t>Cox, Erika. "Life in the 1950s."</w:t>
      </w:r>
      <w:r>
        <w:rPr>
          <w:rStyle w:val="apple-converted-space"/>
          <w:color w:val="000000"/>
          <w:shd w:val="clear" w:color="auto" w:fill="FFFFFF"/>
        </w:rPr>
        <w:t> </w:t>
      </w:r>
      <w:r>
        <w:rPr>
          <w:i/>
          <w:iCs/>
          <w:color w:val="000000"/>
          <w:shd w:val="clear" w:color="auto" w:fill="FFFFFF"/>
        </w:rPr>
        <w:t>Rewind the Fifties</w:t>
      </w:r>
      <w:r>
        <w:rPr>
          <w:color w:val="000000"/>
          <w:shd w:val="clear" w:color="auto" w:fill="FFFFFF"/>
        </w:rPr>
        <w:t>. Web. &lt;http://www.loti.com/fifties_history/life_in_the_1950s.htm&gt;.</w:t>
      </w:r>
    </w:p>
    <w:p w:rsidR="00A26BA3" w:rsidRDefault="00A26BA3" w:rsidP="00A26BA3">
      <w:pPr>
        <w:spacing w:line="480" w:lineRule="auto"/>
      </w:pPr>
      <w:r w:rsidRPr="0031515B">
        <w:t xml:space="preserve">Freccia, Brent. "AP Essay Guide for Unit VIII." </w:t>
      </w:r>
      <w:r w:rsidRPr="0031515B">
        <w:rPr>
          <w:i/>
        </w:rPr>
        <w:t>wikifreccia</w:t>
      </w:r>
      <w:r w:rsidRPr="0031515B">
        <w:t>.</w:t>
      </w:r>
      <w:r w:rsidRPr="0031515B">
        <w:rPr>
          <w:i/>
        </w:rPr>
        <w:t>wikispaces.com</w:t>
      </w:r>
      <w:r w:rsidRPr="0031515B">
        <w:t>.</w:t>
      </w:r>
      <w:r>
        <w:t xml:space="preserve"> 2009. Web.</w:t>
      </w:r>
    </w:p>
    <w:p w:rsidR="00A26BA3" w:rsidRPr="00A26BA3" w:rsidRDefault="00A26BA3" w:rsidP="00A26BA3">
      <w:pPr>
        <w:spacing w:line="480" w:lineRule="auto"/>
        <w:ind w:firstLine="720"/>
      </w:pPr>
      <w:r w:rsidRPr="0031515B">
        <w:t xml:space="preserve"> &lt;http://wikifreccia.wikispaces.com/AP Essay guide for Unit VIII&gt;. </w:t>
      </w:r>
    </w:p>
    <w:p w:rsidR="00724D0A" w:rsidRPr="00713ACA" w:rsidRDefault="00713ACA" w:rsidP="00A26BA3">
      <w:pPr>
        <w:widowControl/>
        <w:shd w:val="clear" w:color="auto" w:fill="FFFFFF"/>
        <w:suppressAutoHyphens w:val="0"/>
        <w:spacing w:line="480" w:lineRule="auto"/>
        <w:ind w:left="720" w:hanging="720"/>
        <w:rPr>
          <w:rFonts w:eastAsia="Times New Roman"/>
          <w:color w:val="000000"/>
          <w:kern w:val="0"/>
        </w:rPr>
      </w:pPr>
      <w:r w:rsidRPr="00713ACA">
        <w:rPr>
          <w:rFonts w:eastAsia="Times New Roman"/>
          <w:color w:val="000000"/>
          <w:kern w:val="0"/>
        </w:rPr>
        <w:t>"Interview with Georgette Braga U.S. Citizen, New Jersey." PBS. Web. &lt;http://www.pbs.org/wgbh/peoplescentury/episodes/boomtime/bragatranscript.html&gt;.</w:t>
      </w:r>
    </w:p>
    <w:p w:rsidR="00713ACA" w:rsidRDefault="00713ACA" w:rsidP="00464AC7">
      <w:pPr>
        <w:widowControl/>
        <w:shd w:val="clear" w:color="auto" w:fill="FFFFFF"/>
        <w:suppressAutoHyphens w:val="0"/>
        <w:spacing w:line="480" w:lineRule="auto"/>
        <w:ind w:left="720" w:hanging="720"/>
        <w:rPr>
          <w:rFonts w:eastAsia="Times New Roman"/>
          <w:color w:val="000000"/>
          <w:kern w:val="0"/>
        </w:rPr>
      </w:pPr>
      <w:r w:rsidRPr="00713ACA">
        <w:rPr>
          <w:rFonts w:eastAsia="Times New Roman"/>
          <w:color w:val="000000"/>
          <w:kern w:val="0"/>
        </w:rPr>
        <w:t>"Northern Middle-Class Women (1981 Dbq)." </w:t>
      </w:r>
      <w:r w:rsidRPr="00713ACA">
        <w:rPr>
          <w:rFonts w:eastAsia="Times New Roman"/>
          <w:i/>
          <w:iCs/>
          <w:color w:val="000000"/>
          <w:kern w:val="0"/>
        </w:rPr>
        <w:t>OPPapers.com</w:t>
      </w:r>
      <w:r w:rsidRPr="00713ACA">
        <w:rPr>
          <w:rFonts w:eastAsia="Times New Roman"/>
          <w:color w:val="000000"/>
          <w:kern w:val="0"/>
        </w:rPr>
        <w:t>. Web. &lt;http://www.oppapers.com/essays/Northern-Middle-Class-Women-1981-Dbq/98018&gt;.</w:t>
      </w:r>
    </w:p>
    <w:p w:rsidR="00A26BA3" w:rsidRDefault="00A26BA3" w:rsidP="00A26BA3">
      <w:pPr>
        <w:spacing w:line="480" w:lineRule="auto"/>
      </w:pPr>
      <w:r w:rsidRPr="0031515B">
        <w:t xml:space="preserve">"Northern Middle-Class Women in America Dbq." </w:t>
      </w:r>
      <w:r w:rsidRPr="0031515B">
        <w:rPr>
          <w:i/>
        </w:rPr>
        <w:t>123HelpMe.com.</w:t>
      </w:r>
      <w:r w:rsidRPr="0031515B">
        <w:t xml:space="preserve"> Web. </w:t>
      </w:r>
    </w:p>
    <w:p w:rsidR="00A26BA3" w:rsidRPr="00A26BA3" w:rsidRDefault="00A26BA3" w:rsidP="00A26BA3">
      <w:pPr>
        <w:spacing w:line="480" w:lineRule="auto"/>
      </w:pPr>
      <w:r>
        <w:tab/>
      </w:r>
      <w:r w:rsidRPr="0031515B">
        <w:t>&lt;http://www.123HelpMe.com/view.asp?id=157446&gt;.</w:t>
      </w:r>
    </w:p>
    <w:p w:rsidR="00811BB6" w:rsidRDefault="00811BB6" w:rsidP="00811BB6">
      <w:pPr>
        <w:spacing w:line="480" w:lineRule="auto"/>
      </w:pPr>
      <w:r>
        <w:t>Question #2 f</w:t>
      </w:r>
      <w:r w:rsidRPr="0031515B">
        <w:t xml:space="preserve">rom the 2003 AP Exam Form B Question #3 (PDF File): </w:t>
      </w:r>
    </w:p>
    <w:p w:rsidR="00811BB6" w:rsidRDefault="00811BB6" w:rsidP="00811BB6">
      <w:pPr>
        <w:spacing w:line="480" w:lineRule="auto"/>
      </w:pPr>
      <w:r>
        <w:tab/>
        <w:t>&lt;http://apcentral.collegeboard.com/apc/members/repository/ap03_sg_ushistory_b_26505.</w:t>
      </w:r>
    </w:p>
    <w:p w:rsidR="00811BB6" w:rsidRPr="00811BB6" w:rsidRDefault="00811BB6" w:rsidP="00811BB6">
      <w:pPr>
        <w:spacing w:line="480" w:lineRule="auto"/>
      </w:pPr>
      <w:r>
        <w:tab/>
        <w:t>pdf&gt;.</w:t>
      </w:r>
      <w:r w:rsidRPr="006E4D31">
        <w:t xml:space="preserve"> </w:t>
      </w:r>
    </w:p>
    <w:p w:rsidR="00713ACA" w:rsidRPr="00713ACA" w:rsidRDefault="00713ACA" w:rsidP="00464AC7">
      <w:pPr>
        <w:widowControl/>
        <w:shd w:val="clear" w:color="auto" w:fill="FFFFFF"/>
        <w:suppressAutoHyphens w:val="0"/>
        <w:spacing w:line="480" w:lineRule="auto"/>
        <w:ind w:left="720" w:hanging="720"/>
        <w:rPr>
          <w:rFonts w:eastAsia="Times New Roman"/>
          <w:color w:val="000000"/>
          <w:kern w:val="0"/>
        </w:rPr>
      </w:pPr>
      <w:r w:rsidRPr="00713ACA">
        <w:rPr>
          <w:rFonts w:eastAsia="Times New Roman"/>
          <w:color w:val="000000"/>
          <w:kern w:val="0"/>
        </w:rPr>
        <w:t>Roosevelt, Eleanor. "Some of My Best Friends Are Negro." </w:t>
      </w:r>
      <w:r w:rsidRPr="00713ACA">
        <w:rPr>
          <w:rFonts w:eastAsia="Times New Roman"/>
          <w:i/>
          <w:iCs/>
          <w:color w:val="000000"/>
          <w:kern w:val="0"/>
        </w:rPr>
        <w:t>New Deal Network</w:t>
      </w:r>
      <w:r w:rsidRPr="00713ACA">
        <w:rPr>
          <w:rFonts w:eastAsia="Times New Roman"/>
          <w:color w:val="000000"/>
          <w:kern w:val="0"/>
        </w:rPr>
        <w:t>. Ebony, Feb. 1953. Web. 26 Apr. 2012. &lt;http://newdeal.feri.org/er/er09.htm&gt;.</w:t>
      </w:r>
    </w:p>
    <w:p w:rsidR="00713ACA" w:rsidRPr="00713ACA" w:rsidRDefault="00713ACA" w:rsidP="00464AC7">
      <w:pPr>
        <w:widowControl/>
        <w:shd w:val="clear" w:color="auto" w:fill="FFFFFF"/>
        <w:suppressAutoHyphens w:val="0"/>
        <w:spacing w:line="480" w:lineRule="auto"/>
        <w:ind w:left="720" w:hanging="720"/>
        <w:rPr>
          <w:rFonts w:eastAsia="Times New Roman"/>
          <w:color w:val="000000"/>
          <w:kern w:val="0"/>
        </w:rPr>
      </w:pPr>
      <w:r w:rsidRPr="00713ACA">
        <w:rPr>
          <w:rFonts w:eastAsia="Times New Roman"/>
          <w:color w:val="000000"/>
          <w:kern w:val="0"/>
        </w:rPr>
        <w:t>"Sputnik: 50 Years of Spaceflight Documents." </w:t>
      </w:r>
      <w:r w:rsidRPr="00713ACA">
        <w:rPr>
          <w:rFonts w:eastAsia="Times New Roman"/>
          <w:i/>
          <w:iCs/>
          <w:color w:val="000000"/>
          <w:kern w:val="0"/>
        </w:rPr>
        <w:t>The Curve of the Moon</w:t>
      </w:r>
      <w:r w:rsidRPr="00713ACA">
        <w:rPr>
          <w:rFonts w:eastAsia="Times New Roman"/>
          <w:color w:val="000000"/>
          <w:kern w:val="0"/>
        </w:rPr>
        <w:t>. Web. &lt;http://www.benandjenniferlevasseur.com/SputnikDocuments.html&gt;.</w:t>
      </w:r>
    </w:p>
    <w:p w:rsidR="005B2B86" w:rsidRPr="0049646D" w:rsidRDefault="00713ACA" w:rsidP="0049646D">
      <w:pPr>
        <w:widowControl/>
        <w:shd w:val="clear" w:color="auto" w:fill="FFFFFF"/>
        <w:suppressAutoHyphens w:val="0"/>
        <w:spacing w:line="480" w:lineRule="auto"/>
        <w:ind w:left="720" w:hanging="720"/>
        <w:rPr>
          <w:rFonts w:eastAsia="Times New Roman"/>
          <w:color w:val="000000"/>
          <w:kern w:val="0"/>
        </w:rPr>
      </w:pPr>
      <w:r w:rsidRPr="00713ACA">
        <w:rPr>
          <w:rFonts w:eastAsia="Times New Roman"/>
          <w:color w:val="000000"/>
          <w:kern w:val="0"/>
        </w:rPr>
        <w:t>Weingroff, Richard F. "Federal-Aid Highway Act of 1956: Creating the Interstate System." </w:t>
      </w:r>
      <w:r w:rsidRPr="00713ACA">
        <w:rPr>
          <w:rFonts w:eastAsia="Times New Roman"/>
          <w:i/>
          <w:iCs/>
          <w:color w:val="000000"/>
          <w:kern w:val="0"/>
        </w:rPr>
        <w:t>U.S. Department of Transportation</w:t>
      </w:r>
      <w:r w:rsidRPr="00713ACA">
        <w:rPr>
          <w:rFonts w:eastAsia="Times New Roman"/>
          <w:color w:val="000000"/>
          <w:kern w:val="0"/>
        </w:rPr>
        <w:t>. Web. &lt;http://www.fhwa.dot.gov/publications/publicroads/96summer/p96su10.cfm&gt;.</w:t>
      </w:r>
      <w:r w:rsidR="00277AA7" w:rsidRPr="006E4D31">
        <w:t xml:space="preserve"> </w:t>
      </w:r>
    </w:p>
    <w:sectPr w:rsidR="005B2B86" w:rsidRPr="0049646D" w:rsidSect="007A57C5">
      <w:type w:val="continuous"/>
      <w:pgSz w:w="12240" w:h="15840"/>
      <w:pgMar w:top="1701"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Unicode MS">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맑은 고딕">
    <w:charset w:val="81"/>
    <w:family w:val="modern"/>
    <w:pitch w:val="variable"/>
    <w:sig w:usb0="900002AF" w:usb1="09D77CFB" w:usb2="00000012" w:usb3="00000000" w:csb0="0008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EA75F4A"/>
    <w:multiLevelType w:val="hybridMultilevel"/>
    <w:tmpl w:val="CBB467A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364E45"/>
    <w:multiLevelType w:val="hybridMultilevel"/>
    <w:tmpl w:val="4A84F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363AAA"/>
    <w:multiLevelType w:val="hybridMultilevel"/>
    <w:tmpl w:val="A33E074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3677B4D"/>
    <w:multiLevelType w:val="hybridMultilevel"/>
    <w:tmpl w:val="59C65EAC"/>
    <w:lvl w:ilvl="0" w:tplc="18A28824">
      <w:start w:val="2"/>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8849EE"/>
    <w:multiLevelType w:val="hybridMultilevel"/>
    <w:tmpl w:val="ED209B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A027412"/>
    <w:multiLevelType w:val="hybridMultilevel"/>
    <w:tmpl w:val="06125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F95B73"/>
    <w:multiLevelType w:val="hybridMultilevel"/>
    <w:tmpl w:val="4B402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1B039B"/>
    <w:multiLevelType w:val="hybridMultilevel"/>
    <w:tmpl w:val="26B4350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C1283B"/>
    <w:multiLevelType w:val="hybridMultilevel"/>
    <w:tmpl w:val="01B4928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EC67230"/>
    <w:multiLevelType w:val="hybridMultilevel"/>
    <w:tmpl w:val="C5C4AD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0FE20D1"/>
    <w:multiLevelType w:val="hybridMultilevel"/>
    <w:tmpl w:val="51964A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B387046"/>
    <w:multiLevelType w:val="hybridMultilevel"/>
    <w:tmpl w:val="183056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17B1DBB"/>
    <w:multiLevelType w:val="hybridMultilevel"/>
    <w:tmpl w:val="87C28A2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085589"/>
    <w:multiLevelType w:val="hybridMultilevel"/>
    <w:tmpl w:val="64BC07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59335F"/>
    <w:multiLevelType w:val="hybridMultilevel"/>
    <w:tmpl w:val="1666B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F31769"/>
    <w:multiLevelType w:val="hybridMultilevel"/>
    <w:tmpl w:val="80B8A89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A660DD"/>
    <w:multiLevelType w:val="hybridMultilevel"/>
    <w:tmpl w:val="AE2EB8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E66A6E"/>
    <w:multiLevelType w:val="hybridMultilevel"/>
    <w:tmpl w:val="6848164A"/>
    <w:lvl w:ilvl="0" w:tplc="04090001">
      <w:start w:val="1"/>
      <w:numFmt w:val="bullet"/>
      <w:lvlText w:val=""/>
      <w:lvlJc w:val="left"/>
      <w:pPr>
        <w:ind w:left="1440" w:hanging="360"/>
      </w:pPr>
      <w:rPr>
        <w:rFonts w:ascii="Symbol" w:hAnsi="Symbol" w:hint="default"/>
      </w:rPr>
    </w:lvl>
    <w:lvl w:ilvl="1" w:tplc="7BB8B36A">
      <w:start w:val="2"/>
      <w:numFmt w:val="bullet"/>
      <w:lvlText w:val="-"/>
      <w:lvlJc w:val="left"/>
      <w:pPr>
        <w:ind w:left="2160" w:hanging="360"/>
      </w:pPr>
      <w:rPr>
        <w:rFonts w:ascii="Times New Roman" w:eastAsia="Arial Unicode MS"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0601357"/>
    <w:multiLevelType w:val="hybridMultilevel"/>
    <w:tmpl w:val="414A2FB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3F7382F"/>
    <w:multiLevelType w:val="hybridMultilevel"/>
    <w:tmpl w:val="65A4D2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53B451A"/>
    <w:multiLevelType w:val="hybridMultilevel"/>
    <w:tmpl w:val="848A2DDA"/>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033676"/>
    <w:multiLevelType w:val="hybridMultilevel"/>
    <w:tmpl w:val="32567AC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68183663"/>
    <w:multiLevelType w:val="hybridMultilevel"/>
    <w:tmpl w:val="7264ED5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8B35A4F"/>
    <w:multiLevelType w:val="hybridMultilevel"/>
    <w:tmpl w:val="8B804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CF012B7"/>
    <w:multiLevelType w:val="hybridMultilevel"/>
    <w:tmpl w:val="6BE6B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FC5DB8"/>
    <w:multiLevelType w:val="hybridMultilevel"/>
    <w:tmpl w:val="30209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6736F5"/>
    <w:multiLevelType w:val="hybridMultilevel"/>
    <w:tmpl w:val="10A0137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1"/>
  </w:num>
  <w:num w:numId="4">
    <w:abstractNumId w:val="12"/>
  </w:num>
  <w:num w:numId="5">
    <w:abstractNumId w:val="3"/>
  </w:num>
  <w:num w:numId="6">
    <w:abstractNumId w:val="7"/>
  </w:num>
  <w:num w:numId="7">
    <w:abstractNumId w:val="5"/>
  </w:num>
  <w:num w:numId="8">
    <w:abstractNumId w:val="19"/>
  </w:num>
  <w:num w:numId="9">
    <w:abstractNumId w:val="17"/>
  </w:num>
  <w:num w:numId="10">
    <w:abstractNumId w:val="14"/>
  </w:num>
  <w:num w:numId="11">
    <w:abstractNumId w:val="4"/>
  </w:num>
  <w:num w:numId="12">
    <w:abstractNumId w:val="9"/>
  </w:num>
  <w:num w:numId="13">
    <w:abstractNumId w:val="28"/>
  </w:num>
  <w:num w:numId="14">
    <w:abstractNumId w:val="15"/>
  </w:num>
  <w:num w:numId="15">
    <w:abstractNumId w:val="6"/>
  </w:num>
  <w:num w:numId="16">
    <w:abstractNumId w:val="16"/>
  </w:num>
  <w:num w:numId="17">
    <w:abstractNumId w:val="8"/>
  </w:num>
  <w:num w:numId="18">
    <w:abstractNumId w:val="26"/>
  </w:num>
  <w:num w:numId="19">
    <w:abstractNumId w:val="18"/>
  </w:num>
  <w:num w:numId="20">
    <w:abstractNumId w:val="21"/>
  </w:num>
  <w:num w:numId="21">
    <w:abstractNumId w:val="27"/>
  </w:num>
  <w:num w:numId="22">
    <w:abstractNumId w:val="11"/>
  </w:num>
  <w:num w:numId="23">
    <w:abstractNumId w:val="20"/>
  </w:num>
  <w:num w:numId="24">
    <w:abstractNumId w:val="2"/>
  </w:num>
  <w:num w:numId="25">
    <w:abstractNumId w:val="24"/>
  </w:num>
  <w:num w:numId="26">
    <w:abstractNumId w:val="25"/>
  </w:num>
  <w:num w:numId="27">
    <w:abstractNumId w:val="13"/>
  </w:num>
  <w:num w:numId="28">
    <w:abstractNumId w:val="10"/>
  </w:num>
  <w:num w:numId="2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useFELayout/>
  </w:compat>
  <w:rsids>
    <w:rsidRoot w:val="000C1899"/>
    <w:rsid w:val="000036AF"/>
    <w:rsid w:val="00037D49"/>
    <w:rsid w:val="00055FDC"/>
    <w:rsid w:val="00063997"/>
    <w:rsid w:val="000A500D"/>
    <w:rsid w:val="000C1899"/>
    <w:rsid w:val="000D1768"/>
    <w:rsid w:val="000E0654"/>
    <w:rsid w:val="001128A2"/>
    <w:rsid w:val="0012689F"/>
    <w:rsid w:val="001279EA"/>
    <w:rsid w:val="00140C94"/>
    <w:rsid w:val="001422C5"/>
    <w:rsid w:val="001440E1"/>
    <w:rsid w:val="0015481A"/>
    <w:rsid w:val="00155D34"/>
    <w:rsid w:val="00170C66"/>
    <w:rsid w:val="00193E44"/>
    <w:rsid w:val="00196F0D"/>
    <w:rsid w:val="001B7A02"/>
    <w:rsid w:val="001C77A2"/>
    <w:rsid w:val="001E1896"/>
    <w:rsid w:val="0023331E"/>
    <w:rsid w:val="002365DC"/>
    <w:rsid w:val="00245F74"/>
    <w:rsid w:val="0025720E"/>
    <w:rsid w:val="002622F5"/>
    <w:rsid w:val="00267ACC"/>
    <w:rsid w:val="00277AA7"/>
    <w:rsid w:val="002A3ADD"/>
    <w:rsid w:val="002F2CBB"/>
    <w:rsid w:val="0031515B"/>
    <w:rsid w:val="003213EC"/>
    <w:rsid w:val="00330DDB"/>
    <w:rsid w:val="003563D6"/>
    <w:rsid w:val="00357540"/>
    <w:rsid w:val="00362191"/>
    <w:rsid w:val="00365ABF"/>
    <w:rsid w:val="00390E6E"/>
    <w:rsid w:val="00392BCF"/>
    <w:rsid w:val="003A3D2E"/>
    <w:rsid w:val="003B44FA"/>
    <w:rsid w:val="003B4E71"/>
    <w:rsid w:val="003F4180"/>
    <w:rsid w:val="0040185F"/>
    <w:rsid w:val="00407B27"/>
    <w:rsid w:val="00445B76"/>
    <w:rsid w:val="00450C5A"/>
    <w:rsid w:val="00452296"/>
    <w:rsid w:val="00452D63"/>
    <w:rsid w:val="00454D83"/>
    <w:rsid w:val="00464AC7"/>
    <w:rsid w:val="00474F1B"/>
    <w:rsid w:val="00481B10"/>
    <w:rsid w:val="0049646D"/>
    <w:rsid w:val="004E1A5F"/>
    <w:rsid w:val="004E240D"/>
    <w:rsid w:val="0050715A"/>
    <w:rsid w:val="0054604E"/>
    <w:rsid w:val="0056188A"/>
    <w:rsid w:val="005712D0"/>
    <w:rsid w:val="005A4FCA"/>
    <w:rsid w:val="005A603B"/>
    <w:rsid w:val="005B2B86"/>
    <w:rsid w:val="005D464E"/>
    <w:rsid w:val="005D5774"/>
    <w:rsid w:val="005E30EA"/>
    <w:rsid w:val="00651D29"/>
    <w:rsid w:val="00660DB2"/>
    <w:rsid w:val="00664889"/>
    <w:rsid w:val="00667497"/>
    <w:rsid w:val="00673F84"/>
    <w:rsid w:val="006852A0"/>
    <w:rsid w:val="00691EE1"/>
    <w:rsid w:val="006A58F8"/>
    <w:rsid w:val="006B5DC6"/>
    <w:rsid w:val="006C01A1"/>
    <w:rsid w:val="006C19BE"/>
    <w:rsid w:val="006C3BEF"/>
    <w:rsid w:val="006C4602"/>
    <w:rsid w:val="006D1598"/>
    <w:rsid w:val="006E4D31"/>
    <w:rsid w:val="0070239D"/>
    <w:rsid w:val="00707004"/>
    <w:rsid w:val="00713456"/>
    <w:rsid w:val="00713ACA"/>
    <w:rsid w:val="00724D0A"/>
    <w:rsid w:val="0074370E"/>
    <w:rsid w:val="00763FA7"/>
    <w:rsid w:val="00785782"/>
    <w:rsid w:val="0079683F"/>
    <w:rsid w:val="007A0985"/>
    <w:rsid w:val="007A2341"/>
    <w:rsid w:val="007A57C5"/>
    <w:rsid w:val="007A6C00"/>
    <w:rsid w:val="007B5893"/>
    <w:rsid w:val="007C76CE"/>
    <w:rsid w:val="007D301A"/>
    <w:rsid w:val="007D563F"/>
    <w:rsid w:val="00811BB6"/>
    <w:rsid w:val="00824C06"/>
    <w:rsid w:val="00856AF9"/>
    <w:rsid w:val="008742EF"/>
    <w:rsid w:val="00883653"/>
    <w:rsid w:val="00896CD5"/>
    <w:rsid w:val="008A7013"/>
    <w:rsid w:val="008B1268"/>
    <w:rsid w:val="008C0414"/>
    <w:rsid w:val="008C182B"/>
    <w:rsid w:val="008C4F3B"/>
    <w:rsid w:val="008F1990"/>
    <w:rsid w:val="00912B8A"/>
    <w:rsid w:val="009219EF"/>
    <w:rsid w:val="0093302D"/>
    <w:rsid w:val="00943FB5"/>
    <w:rsid w:val="00A26BA3"/>
    <w:rsid w:val="00A34953"/>
    <w:rsid w:val="00A364D4"/>
    <w:rsid w:val="00A55899"/>
    <w:rsid w:val="00A7005A"/>
    <w:rsid w:val="00A77368"/>
    <w:rsid w:val="00A77F9E"/>
    <w:rsid w:val="00A93CDA"/>
    <w:rsid w:val="00A95980"/>
    <w:rsid w:val="00AB27D6"/>
    <w:rsid w:val="00AB3416"/>
    <w:rsid w:val="00AF4E43"/>
    <w:rsid w:val="00B029B2"/>
    <w:rsid w:val="00B11358"/>
    <w:rsid w:val="00B331D6"/>
    <w:rsid w:val="00B854EE"/>
    <w:rsid w:val="00B85C9C"/>
    <w:rsid w:val="00B92774"/>
    <w:rsid w:val="00BE1387"/>
    <w:rsid w:val="00BF3989"/>
    <w:rsid w:val="00BF51F2"/>
    <w:rsid w:val="00C60105"/>
    <w:rsid w:val="00C648FB"/>
    <w:rsid w:val="00CA3626"/>
    <w:rsid w:val="00CB7873"/>
    <w:rsid w:val="00CC5B43"/>
    <w:rsid w:val="00CD6C87"/>
    <w:rsid w:val="00D00945"/>
    <w:rsid w:val="00D139CF"/>
    <w:rsid w:val="00D20F58"/>
    <w:rsid w:val="00D606CA"/>
    <w:rsid w:val="00D64039"/>
    <w:rsid w:val="00D84F28"/>
    <w:rsid w:val="00D851A4"/>
    <w:rsid w:val="00DD79FE"/>
    <w:rsid w:val="00DF4BF0"/>
    <w:rsid w:val="00DF5D8A"/>
    <w:rsid w:val="00E06618"/>
    <w:rsid w:val="00E25D4F"/>
    <w:rsid w:val="00E3080D"/>
    <w:rsid w:val="00E31E2F"/>
    <w:rsid w:val="00E615D0"/>
    <w:rsid w:val="00E827A8"/>
    <w:rsid w:val="00E92CEE"/>
    <w:rsid w:val="00E955B4"/>
    <w:rsid w:val="00EC062D"/>
    <w:rsid w:val="00EE1D0F"/>
    <w:rsid w:val="00F04647"/>
    <w:rsid w:val="00F11E89"/>
    <w:rsid w:val="00F2479A"/>
    <w:rsid w:val="00F307EA"/>
    <w:rsid w:val="00F40674"/>
    <w:rsid w:val="00F61DF3"/>
    <w:rsid w:val="00F826CD"/>
    <w:rsid w:val="00F84C10"/>
    <w:rsid w:val="00F861F3"/>
    <w:rsid w:val="00FB4A89"/>
    <w:rsid w:val="00FC058B"/>
    <w:rsid w:val="00FC6A89"/>
  </w:rsids>
  <m:mathPr>
    <m:mathFont m:val="Abadi MT Condensed Light"/>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A89"/>
    <w:pPr>
      <w:widowControl w:val="0"/>
      <w:suppressAutoHyphens/>
      <w:spacing w:after="0" w:line="240" w:lineRule="auto"/>
    </w:pPr>
    <w:rPr>
      <w:rFonts w:ascii="Times New Roman" w:eastAsia="Arial Unicode MS" w:hAnsi="Times New Roman" w:cs="Times New Roman"/>
      <w:kern w:val="1"/>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autoRedefine/>
    <w:uiPriority w:val="1"/>
    <w:qFormat/>
    <w:rsid w:val="00357540"/>
    <w:pPr>
      <w:spacing w:after="0" w:line="240" w:lineRule="auto"/>
    </w:pPr>
    <w:rPr>
      <w:rFonts w:ascii="Times New Roman" w:hAnsi="Times New Roman"/>
      <w:sz w:val="24"/>
    </w:rPr>
  </w:style>
  <w:style w:type="paragraph" w:styleId="ListParagraph">
    <w:name w:val="List Paragraph"/>
    <w:basedOn w:val="Normal"/>
    <w:uiPriority w:val="34"/>
    <w:qFormat/>
    <w:rsid w:val="00FC6A89"/>
    <w:pPr>
      <w:ind w:left="720"/>
      <w:contextualSpacing/>
    </w:pPr>
  </w:style>
  <w:style w:type="character" w:styleId="Hyperlink">
    <w:name w:val="Hyperlink"/>
    <w:basedOn w:val="DefaultParagraphFont"/>
    <w:rsid w:val="000036AF"/>
    <w:rPr>
      <w:color w:val="0000FF"/>
      <w:u w:val="single"/>
    </w:rPr>
  </w:style>
  <w:style w:type="character" w:customStyle="1" w:styleId="apple-converted-space">
    <w:name w:val="apple-converted-space"/>
    <w:basedOn w:val="DefaultParagraphFont"/>
    <w:rsid w:val="0031515B"/>
  </w:style>
  <w:style w:type="paragraph" w:customStyle="1" w:styleId="Multichoices">
    <w:name w:val="Multichoices"/>
    <w:basedOn w:val="Normal"/>
    <w:rsid w:val="005A603B"/>
    <w:pPr>
      <w:tabs>
        <w:tab w:val="left" w:pos="2880"/>
      </w:tabs>
      <w:suppressAutoHyphens w:val="0"/>
      <w:autoSpaceDE w:val="0"/>
      <w:autoSpaceDN w:val="0"/>
      <w:ind w:left="2880" w:hanging="360"/>
    </w:pPr>
    <w:rPr>
      <w:rFonts w:eastAsia="맑은 고딕"/>
      <w:bCs/>
      <w:kern w:val="0"/>
      <w:sz w:val="22"/>
      <w:szCs w:val="20"/>
      <w:lang w:eastAsia="en-US"/>
    </w:rPr>
  </w:style>
  <w:style w:type="character" w:styleId="FollowedHyperlink">
    <w:name w:val="FollowedHyperlink"/>
    <w:basedOn w:val="DefaultParagraphFont"/>
    <w:uiPriority w:val="99"/>
    <w:semiHidden/>
    <w:unhideWhenUsed/>
    <w:rsid w:val="00713AC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7554931">
      <w:bodyDiv w:val="1"/>
      <w:marLeft w:val="0"/>
      <w:marRight w:val="0"/>
      <w:marTop w:val="0"/>
      <w:marBottom w:val="0"/>
      <w:divBdr>
        <w:top w:val="none" w:sz="0" w:space="0" w:color="auto"/>
        <w:left w:val="none" w:sz="0" w:space="0" w:color="auto"/>
        <w:bottom w:val="none" w:sz="0" w:space="0" w:color="auto"/>
        <w:right w:val="none" w:sz="0" w:space="0" w:color="auto"/>
      </w:divBdr>
      <w:divsChild>
        <w:div w:id="1669140665">
          <w:marLeft w:val="720"/>
          <w:marRight w:val="0"/>
          <w:marTop w:val="0"/>
          <w:marBottom w:val="0"/>
          <w:divBdr>
            <w:top w:val="none" w:sz="0" w:space="0" w:color="auto"/>
            <w:left w:val="none" w:sz="0" w:space="0" w:color="auto"/>
            <w:bottom w:val="none" w:sz="0" w:space="0" w:color="auto"/>
            <w:right w:val="none" w:sz="0" w:space="0" w:color="auto"/>
          </w:divBdr>
        </w:div>
        <w:div w:id="672025503">
          <w:marLeft w:val="720"/>
          <w:marRight w:val="0"/>
          <w:marTop w:val="0"/>
          <w:marBottom w:val="0"/>
          <w:divBdr>
            <w:top w:val="none" w:sz="0" w:space="0" w:color="auto"/>
            <w:left w:val="none" w:sz="0" w:space="0" w:color="auto"/>
            <w:bottom w:val="none" w:sz="0" w:space="0" w:color="auto"/>
            <w:right w:val="none" w:sz="0" w:space="0" w:color="auto"/>
          </w:divBdr>
        </w:div>
        <w:div w:id="928659378">
          <w:marLeft w:val="720"/>
          <w:marRight w:val="0"/>
          <w:marTop w:val="0"/>
          <w:marBottom w:val="0"/>
          <w:divBdr>
            <w:top w:val="none" w:sz="0" w:space="0" w:color="auto"/>
            <w:left w:val="none" w:sz="0" w:space="0" w:color="auto"/>
            <w:bottom w:val="none" w:sz="0" w:space="0" w:color="auto"/>
            <w:right w:val="none" w:sz="0" w:space="0" w:color="auto"/>
          </w:divBdr>
        </w:div>
        <w:div w:id="1003361134">
          <w:marLeft w:val="720"/>
          <w:marRight w:val="0"/>
          <w:marTop w:val="0"/>
          <w:marBottom w:val="0"/>
          <w:divBdr>
            <w:top w:val="none" w:sz="0" w:space="0" w:color="auto"/>
            <w:left w:val="none" w:sz="0" w:space="0" w:color="auto"/>
            <w:bottom w:val="none" w:sz="0" w:space="0" w:color="auto"/>
            <w:right w:val="none" w:sz="0" w:space="0" w:color="auto"/>
          </w:divBdr>
        </w:div>
        <w:div w:id="1782341728">
          <w:marLeft w:val="720"/>
          <w:marRight w:val="0"/>
          <w:marTop w:val="0"/>
          <w:marBottom w:val="0"/>
          <w:divBdr>
            <w:top w:val="none" w:sz="0" w:space="0" w:color="auto"/>
            <w:left w:val="none" w:sz="0" w:space="0" w:color="auto"/>
            <w:bottom w:val="none" w:sz="0" w:space="0" w:color="auto"/>
            <w:right w:val="none" w:sz="0" w:space="0" w:color="auto"/>
          </w:divBdr>
        </w:div>
        <w:div w:id="1864711056">
          <w:marLeft w:val="720"/>
          <w:marRight w:val="0"/>
          <w:marTop w:val="0"/>
          <w:marBottom w:val="0"/>
          <w:divBdr>
            <w:top w:val="none" w:sz="0" w:space="0" w:color="auto"/>
            <w:left w:val="none" w:sz="0" w:space="0" w:color="auto"/>
            <w:bottom w:val="none" w:sz="0" w:space="0" w:color="auto"/>
            <w:right w:val="none" w:sz="0" w:space="0" w:color="auto"/>
          </w:divBdr>
        </w:div>
        <w:div w:id="800882594">
          <w:marLeft w:val="720"/>
          <w:marRight w:val="0"/>
          <w:marTop w:val="0"/>
          <w:marBottom w:val="0"/>
          <w:divBdr>
            <w:top w:val="none" w:sz="0" w:space="0" w:color="auto"/>
            <w:left w:val="none" w:sz="0" w:space="0" w:color="auto"/>
            <w:bottom w:val="none" w:sz="0" w:space="0" w:color="auto"/>
            <w:right w:val="none" w:sz="0" w:space="0" w:color="auto"/>
          </w:divBdr>
        </w:div>
        <w:div w:id="683434635">
          <w:marLeft w:val="720"/>
          <w:marRight w:val="0"/>
          <w:marTop w:val="0"/>
          <w:marBottom w:val="0"/>
          <w:divBdr>
            <w:top w:val="none" w:sz="0" w:space="0" w:color="auto"/>
            <w:left w:val="none" w:sz="0" w:space="0" w:color="auto"/>
            <w:bottom w:val="none" w:sz="0" w:space="0" w:color="auto"/>
            <w:right w:val="none" w:sz="0" w:space="0" w:color="auto"/>
          </w:divBdr>
        </w:div>
        <w:div w:id="446201019">
          <w:marLeft w:val="720"/>
          <w:marRight w:val="0"/>
          <w:marTop w:val="0"/>
          <w:marBottom w:val="0"/>
          <w:divBdr>
            <w:top w:val="none" w:sz="0" w:space="0" w:color="auto"/>
            <w:left w:val="none" w:sz="0" w:space="0" w:color="auto"/>
            <w:bottom w:val="none" w:sz="0" w:space="0" w:color="auto"/>
            <w:right w:val="none" w:sz="0" w:space="0" w:color="auto"/>
          </w:divBdr>
        </w:div>
        <w:div w:id="1349284752">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C668C8-3742-B04E-92B4-9719B08A4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2058</Words>
  <Characters>11732</Characters>
  <Application>Microsoft Macintosh Word</Application>
  <DocSecurity>0</DocSecurity>
  <Lines>97</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Julie •</dc:creator>
  <cp:lastModifiedBy>Authorized User</cp:lastModifiedBy>
  <cp:revision>2</cp:revision>
  <dcterms:created xsi:type="dcterms:W3CDTF">2012-04-29T01:34:00Z</dcterms:created>
  <dcterms:modified xsi:type="dcterms:W3CDTF">2012-04-29T01:34:00Z</dcterms:modified>
</cp:coreProperties>
</file>